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E0D1" w14:textId="32F5A44A" w:rsidR="008A00FA" w:rsidRPr="009C45E9" w:rsidRDefault="008A00FA" w:rsidP="008A00FA">
      <w:pPr>
        <w:pStyle w:val="Heading1"/>
        <w:spacing w:line="276" w:lineRule="auto"/>
        <w:jc w:val="center"/>
        <w:rPr>
          <w:rFonts w:ascii="Abadi" w:hAnsi="Abadi"/>
          <w:b/>
          <w:bCs/>
          <w:sz w:val="28"/>
          <w:szCs w:val="28"/>
        </w:rPr>
      </w:pPr>
      <w:r w:rsidRPr="009C45E9">
        <w:rPr>
          <w:rFonts w:ascii="Abadi" w:hAnsi="Abadi"/>
          <w:b/>
          <w:bCs/>
          <w:sz w:val="28"/>
          <w:szCs w:val="28"/>
        </w:rPr>
        <w:t>The 11</w:t>
      </w:r>
      <w:r w:rsidRPr="009C45E9">
        <w:rPr>
          <w:rFonts w:ascii="Abadi" w:hAnsi="Abadi"/>
          <w:b/>
          <w:bCs/>
          <w:sz w:val="28"/>
          <w:szCs w:val="28"/>
          <w:vertAlign w:val="superscript"/>
        </w:rPr>
        <w:t>th</w:t>
      </w:r>
      <w:r w:rsidRPr="009C45E9">
        <w:rPr>
          <w:rFonts w:ascii="Abadi" w:hAnsi="Abadi"/>
          <w:b/>
          <w:bCs/>
          <w:sz w:val="28"/>
          <w:szCs w:val="28"/>
        </w:rPr>
        <w:t xml:space="preserve"> Workshop on Mechanical and Electromagnetic Properties of </w:t>
      </w:r>
    </w:p>
    <w:p w14:paraId="1DB121DB" w14:textId="198982DC" w:rsidR="003E3EF7" w:rsidRPr="009C45E9" w:rsidRDefault="008A00FA" w:rsidP="008A00FA">
      <w:pPr>
        <w:pStyle w:val="Heading1"/>
        <w:spacing w:line="276" w:lineRule="auto"/>
        <w:jc w:val="center"/>
        <w:rPr>
          <w:rFonts w:ascii="Abadi" w:hAnsi="Abadi"/>
          <w:b/>
          <w:sz w:val="28"/>
          <w:szCs w:val="28"/>
        </w:rPr>
      </w:pPr>
      <w:r w:rsidRPr="009C45E9">
        <w:rPr>
          <w:rFonts w:ascii="Abadi" w:hAnsi="Abadi"/>
          <w:b/>
          <w:bCs/>
          <w:sz w:val="28"/>
          <w:szCs w:val="28"/>
        </w:rPr>
        <w:t>Composite Superconductors</w:t>
      </w:r>
      <w:r w:rsidR="00A031A1">
        <w:rPr>
          <w:rFonts w:ascii="Abadi" w:hAnsi="Abadi"/>
          <w:b/>
          <w:bCs/>
          <w:sz w:val="28"/>
          <w:szCs w:val="28"/>
        </w:rPr>
        <w:t xml:space="preserve"> MEM24</w:t>
      </w:r>
    </w:p>
    <w:p w14:paraId="2F6C8329" w14:textId="77777777" w:rsidR="003E3EF7" w:rsidRPr="009C45E9" w:rsidRDefault="003E3EF7" w:rsidP="008A00FA">
      <w:pPr>
        <w:rPr>
          <w:rFonts w:ascii="Abadi" w:hAnsi="Abadi"/>
          <w:sz w:val="24"/>
          <w:szCs w:val="24"/>
        </w:rPr>
      </w:pPr>
    </w:p>
    <w:p w14:paraId="55DE7F4D" w14:textId="211490F1" w:rsidR="003E3EF7" w:rsidRPr="009C45E9" w:rsidRDefault="00A90F00" w:rsidP="008A00FA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Najib Cheggour</w:t>
      </w:r>
      <w:r w:rsidR="00550E50" w:rsidRPr="009C45E9">
        <w:rPr>
          <w:rFonts w:ascii="Abadi" w:hAnsi="Abadi"/>
          <w:sz w:val="24"/>
          <w:szCs w:val="24"/>
          <w:vertAlign w:val="superscript"/>
        </w:rPr>
        <w:t>1</w:t>
      </w:r>
      <w:r w:rsidR="003E3EF7" w:rsidRPr="009C45E9">
        <w:rPr>
          <w:rFonts w:ascii="Abadi" w:hAnsi="Abadi"/>
          <w:sz w:val="24"/>
          <w:szCs w:val="24"/>
        </w:rPr>
        <w:t xml:space="preserve">, </w:t>
      </w:r>
      <w:r w:rsidR="008A00FA" w:rsidRPr="009C45E9">
        <w:rPr>
          <w:rFonts w:ascii="Abadi" w:hAnsi="Abadi"/>
          <w:sz w:val="24"/>
          <w:szCs w:val="24"/>
        </w:rPr>
        <w:t>Author B</w:t>
      </w:r>
      <w:r w:rsidR="00005FF0" w:rsidRPr="009C45E9">
        <w:rPr>
          <w:rFonts w:ascii="Abadi" w:hAnsi="Abadi"/>
          <w:sz w:val="24"/>
          <w:szCs w:val="24"/>
          <w:vertAlign w:val="superscript"/>
        </w:rPr>
        <w:t>2</w:t>
      </w:r>
      <w:r w:rsidR="00550E50" w:rsidRPr="009C45E9">
        <w:rPr>
          <w:rFonts w:ascii="Abadi" w:hAnsi="Abadi"/>
          <w:sz w:val="24"/>
          <w:szCs w:val="24"/>
        </w:rPr>
        <w:t xml:space="preserve">, </w:t>
      </w:r>
      <w:r w:rsidR="008A00FA" w:rsidRPr="009C45E9">
        <w:rPr>
          <w:rFonts w:ascii="Abadi" w:hAnsi="Abadi"/>
          <w:sz w:val="24"/>
          <w:szCs w:val="24"/>
        </w:rPr>
        <w:t xml:space="preserve">…., </w:t>
      </w:r>
      <w:r w:rsidR="00005FF0" w:rsidRPr="009C45E9">
        <w:rPr>
          <w:rFonts w:ascii="Abadi" w:hAnsi="Abadi"/>
          <w:sz w:val="24"/>
          <w:szCs w:val="24"/>
        </w:rPr>
        <w:t xml:space="preserve">and </w:t>
      </w:r>
      <w:r w:rsidR="008A00FA" w:rsidRPr="009C45E9">
        <w:rPr>
          <w:rFonts w:ascii="Abadi" w:hAnsi="Abadi"/>
          <w:sz w:val="24"/>
          <w:szCs w:val="24"/>
        </w:rPr>
        <w:t>Author C</w:t>
      </w:r>
      <w:r w:rsidR="008A00FA" w:rsidRPr="009C45E9">
        <w:rPr>
          <w:rFonts w:ascii="Abadi" w:hAnsi="Abadi"/>
          <w:sz w:val="24"/>
          <w:szCs w:val="24"/>
          <w:vertAlign w:val="superscript"/>
        </w:rPr>
        <w:t>3</w:t>
      </w:r>
      <w:r w:rsidR="00550E50" w:rsidRPr="009C45E9">
        <w:rPr>
          <w:rFonts w:ascii="Abadi" w:hAnsi="Abadi"/>
          <w:sz w:val="24"/>
          <w:szCs w:val="24"/>
        </w:rPr>
        <w:t xml:space="preserve"> </w:t>
      </w:r>
    </w:p>
    <w:p w14:paraId="53C680D1" w14:textId="77777777" w:rsidR="00550E50" w:rsidRPr="009C45E9" w:rsidRDefault="00550E50" w:rsidP="008A00FA">
      <w:pPr>
        <w:jc w:val="center"/>
        <w:rPr>
          <w:rFonts w:ascii="Abadi" w:hAnsi="Abadi"/>
          <w:sz w:val="24"/>
          <w:szCs w:val="24"/>
        </w:rPr>
      </w:pPr>
    </w:p>
    <w:p w14:paraId="2647DB6C" w14:textId="406E4C38" w:rsidR="00005FF0" w:rsidRPr="009C45E9" w:rsidRDefault="00005FF0" w:rsidP="008A00FA">
      <w:pPr>
        <w:jc w:val="center"/>
        <w:rPr>
          <w:rFonts w:ascii="Abadi" w:hAnsi="Abadi"/>
          <w:i/>
          <w:sz w:val="24"/>
          <w:szCs w:val="24"/>
        </w:rPr>
      </w:pPr>
      <w:r w:rsidRPr="009C45E9">
        <w:rPr>
          <w:rFonts w:ascii="Abadi" w:hAnsi="Abadi"/>
          <w:sz w:val="24"/>
          <w:szCs w:val="24"/>
          <w:vertAlign w:val="superscript"/>
        </w:rPr>
        <w:t>1</w:t>
      </w:r>
      <w:r w:rsidRPr="009C45E9">
        <w:rPr>
          <w:rFonts w:ascii="Abadi" w:hAnsi="Abadi"/>
          <w:sz w:val="24"/>
          <w:szCs w:val="24"/>
        </w:rPr>
        <w:t xml:space="preserve"> </w:t>
      </w:r>
      <w:r w:rsidRPr="009C45E9">
        <w:rPr>
          <w:rFonts w:ascii="Abadi" w:hAnsi="Abadi"/>
          <w:i/>
          <w:sz w:val="24"/>
          <w:szCs w:val="24"/>
        </w:rPr>
        <w:t>Applied Superconductivity Center, NHMFL, Florida State University, Tallahassee, FL 32310, USA</w:t>
      </w:r>
    </w:p>
    <w:p w14:paraId="05B01FFC" w14:textId="77777777" w:rsidR="008A00FA" w:rsidRPr="009C45E9" w:rsidRDefault="008A00FA" w:rsidP="008A00FA">
      <w:pPr>
        <w:jc w:val="center"/>
        <w:rPr>
          <w:rFonts w:ascii="Abadi" w:hAnsi="Abadi"/>
          <w:i/>
          <w:sz w:val="24"/>
          <w:szCs w:val="24"/>
        </w:rPr>
      </w:pPr>
    </w:p>
    <w:p w14:paraId="0148B596" w14:textId="3FFF84A9" w:rsidR="006A2EB3" w:rsidRPr="009C45E9" w:rsidRDefault="00005FF0" w:rsidP="008A00FA">
      <w:pPr>
        <w:jc w:val="center"/>
        <w:rPr>
          <w:rFonts w:ascii="Abadi" w:hAnsi="Abadi"/>
          <w:bCs/>
          <w:i/>
          <w:sz w:val="24"/>
          <w:szCs w:val="24"/>
        </w:rPr>
      </w:pPr>
      <w:r w:rsidRPr="009C45E9">
        <w:rPr>
          <w:rFonts w:ascii="Abadi" w:hAnsi="Abadi"/>
          <w:sz w:val="24"/>
          <w:szCs w:val="24"/>
          <w:vertAlign w:val="superscript"/>
        </w:rPr>
        <w:t>2</w:t>
      </w:r>
      <w:r w:rsidR="006A2EB3" w:rsidRPr="009C45E9">
        <w:rPr>
          <w:rFonts w:ascii="Abadi" w:hAnsi="Abadi"/>
          <w:sz w:val="24"/>
          <w:szCs w:val="24"/>
        </w:rPr>
        <w:t xml:space="preserve"> </w:t>
      </w:r>
      <w:r w:rsidR="008A00FA" w:rsidRPr="009C45E9">
        <w:rPr>
          <w:rFonts w:ascii="Abadi" w:hAnsi="Abadi"/>
          <w:bCs/>
          <w:i/>
          <w:sz w:val="24"/>
          <w:szCs w:val="24"/>
        </w:rPr>
        <w:t>Affiliation</w:t>
      </w:r>
      <w:r w:rsidR="00135D62" w:rsidRPr="009C45E9">
        <w:rPr>
          <w:rFonts w:ascii="Abadi" w:hAnsi="Abadi"/>
          <w:bCs/>
          <w:i/>
          <w:sz w:val="24"/>
          <w:szCs w:val="24"/>
        </w:rPr>
        <w:t xml:space="preserve">, </w:t>
      </w:r>
      <w:r w:rsidR="008A00FA" w:rsidRPr="009C45E9">
        <w:rPr>
          <w:rFonts w:ascii="Abadi" w:hAnsi="Abadi"/>
          <w:bCs/>
          <w:i/>
          <w:sz w:val="24"/>
          <w:szCs w:val="24"/>
        </w:rPr>
        <w:t>Spokane</w:t>
      </w:r>
      <w:r w:rsidR="00135D62" w:rsidRPr="009C45E9">
        <w:rPr>
          <w:rFonts w:ascii="Abadi" w:hAnsi="Abadi"/>
          <w:bCs/>
          <w:i/>
          <w:sz w:val="24"/>
          <w:szCs w:val="24"/>
        </w:rPr>
        <w:t xml:space="preserve">, </w:t>
      </w:r>
      <w:r w:rsidR="008A00FA" w:rsidRPr="009C45E9">
        <w:rPr>
          <w:rFonts w:ascii="Abadi" w:hAnsi="Abadi"/>
          <w:bCs/>
          <w:i/>
          <w:sz w:val="24"/>
          <w:szCs w:val="24"/>
        </w:rPr>
        <w:t>WA 99201, USA</w:t>
      </w:r>
    </w:p>
    <w:p w14:paraId="19F4EB6B" w14:textId="77777777" w:rsidR="008A00FA" w:rsidRPr="009C45E9" w:rsidRDefault="008A00FA" w:rsidP="008A00FA">
      <w:pPr>
        <w:jc w:val="center"/>
        <w:rPr>
          <w:rFonts w:ascii="Abadi" w:hAnsi="Abadi"/>
          <w:i/>
          <w:sz w:val="24"/>
          <w:szCs w:val="24"/>
        </w:rPr>
      </w:pPr>
    </w:p>
    <w:p w14:paraId="24D0873B" w14:textId="131CB08B" w:rsidR="008A00FA" w:rsidRDefault="008A00FA" w:rsidP="008A00FA">
      <w:pPr>
        <w:jc w:val="center"/>
        <w:rPr>
          <w:rFonts w:ascii="Abadi" w:hAnsi="Abadi"/>
          <w:bCs/>
          <w:i/>
          <w:sz w:val="24"/>
          <w:szCs w:val="24"/>
        </w:rPr>
      </w:pPr>
      <w:r w:rsidRPr="009C45E9">
        <w:rPr>
          <w:rFonts w:ascii="Abadi" w:hAnsi="Abadi"/>
          <w:sz w:val="24"/>
          <w:szCs w:val="24"/>
          <w:vertAlign w:val="superscript"/>
        </w:rPr>
        <w:t>3</w:t>
      </w:r>
      <w:r w:rsidRPr="009C45E9">
        <w:rPr>
          <w:rFonts w:ascii="Abadi" w:hAnsi="Abadi"/>
          <w:sz w:val="24"/>
          <w:szCs w:val="24"/>
        </w:rPr>
        <w:t xml:space="preserve"> </w:t>
      </w:r>
      <w:r w:rsidRPr="009C45E9">
        <w:rPr>
          <w:rFonts w:ascii="Abadi" w:hAnsi="Abadi"/>
          <w:bCs/>
          <w:i/>
          <w:sz w:val="24"/>
          <w:szCs w:val="24"/>
        </w:rPr>
        <w:t>Affiliation, Address, Country</w:t>
      </w:r>
    </w:p>
    <w:p w14:paraId="0AEF1825" w14:textId="77777777" w:rsidR="009C45E9" w:rsidRPr="009C45E9" w:rsidRDefault="009C45E9" w:rsidP="008A00FA">
      <w:pPr>
        <w:jc w:val="center"/>
        <w:rPr>
          <w:rFonts w:ascii="Abadi" w:hAnsi="Abadi"/>
          <w:bCs/>
          <w:i/>
          <w:sz w:val="24"/>
          <w:szCs w:val="24"/>
        </w:rPr>
      </w:pPr>
    </w:p>
    <w:p w14:paraId="0A4A6745" w14:textId="77777777" w:rsidR="00A44098" w:rsidRPr="009C45E9" w:rsidRDefault="00A44098" w:rsidP="008A00FA">
      <w:pPr>
        <w:spacing w:line="276" w:lineRule="auto"/>
        <w:rPr>
          <w:rFonts w:ascii="Abadi" w:hAnsi="Abadi"/>
          <w:b/>
          <w:sz w:val="26"/>
          <w:szCs w:val="26"/>
        </w:rPr>
      </w:pPr>
      <w:r w:rsidRPr="009C45E9">
        <w:rPr>
          <w:rFonts w:ascii="Abadi" w:hAnsi="Abadi"/>
          <w:b/>
          <w:sz w:val="26"/>
          <w:szCs w:val="26"/>
        </w:rPr>
        <w:t>Abstract:</w:t>
      </w:r>
    </w:p>
    <w:p w14:paraId="1DFEA4C6" w14:textId="6D94D95D" w:rsidR="008A00FA" w:rsidRPr="008A00FA" w:rsidRDefault="008A00FA" w:rsidP="008A00FA">
      <w:pPr>
        <w:jc w:val="both"/>
        <w:rPr>
          <w:rFonts w:ascii="Abadi" w:hAnsi="Abadi"/>
          <w:bCs/>
          <w:sz w:val="24"/>
          <w:szCs w:val="24"/>
        </w:rPr>
      </w:pPr>
      <w:r w:rsidRPr="00D80CBA">
        <w:rPr>
          <w:rFonts w:ascii="Abadi" w:hAnsi="Abadi"/>
          <w:bCs/>
          <w:sz w:val="24"/>
          <w:szCs w:val="24"/>
        </w:rPr>
        <w:t>MEM workshop is a platform to disseminate results and exchange ideas among researchers studying electromechanical properties of low-and high-temperature superconductors, a topic that is highly relevant to superconductor applications given the strain sensitivity of most superconductors. It also includes topics relating to the superconductors’ electromagnetic properties</w:t>
      </w:r>
      <w:r>
        <w:rPr>
          <w:rFonts w:ascii="Abadi" w:hAnsi="Abadi"/>
          <w:bCs/>
          <w:sz w:val="24"/>
          <w:szCs w:val="24"/>
        </w:rPr>
        <w:t>,</w:t>
      </w:r>
      <w:r w:rsidRPr="00D80CBA">
        <w:rPr>
          <w:rFonts w:ascii="Abadi" w:hAnsi="Abadi"/>
          <w:bCs/>
          <w:sz w:val="24"/>
          <w:szCs w:val="24"/>
        </w:rPr>
        <w:t xml:space="preserve"> </w:t>
      </w:r>
      <w:r>
        <w:rPr>
          <w:rFonts w:ascii="Abadi" w:hAnsi="Abadi"/>
          <w:bCs/>
          <w:sz w:val="24"/>
          <w:szCs w:val="24"/>
        </w:rPr>
        <w:t>superconducting device</w:t>
      </w:r>
      <w:r w:rsidRPr="00D80CBA">
        <w:rPr>
          <w:rFonts w:ascii="Abadi" w:hAnsi="Abadi"/>
          <w:bCs/>
          <w:sz w:val="24"/>
          <w:szCs w:val="24"/>
        </w:rPr>
        <w:t xml:space="preserve"> fabrication</w:t>
      </w:r>
      <w:r>
        <w:rPr>
          <w:rFonts w:ascii="Abadi" w:hAnsi="Abadi"/>
          <w:bCs/>
          <w:sz w:val="24"/>
          <w:szCs w:val="24"/>
        </w:rPr>
        <w:t xml:space="preserve"> and performance</w:t>
      </w:r>
      <w:r w:rsidRPr="00D80CBA">
        <w:rPr>
          <w:rFonts w:ascii="Abadi" w:hAnsi="Abadi"/>
          <w:bCs/>
          <w:sz w:val="24"/>
          <w:szCs w:val="24"/>
        </w:rPr>
        <w:t>, as well as measurement techniques, benchmarking, and standardization.</w:t>
      </w:r>
      <w:r>
        <w:rPr>
          <w:rFonts w:ascii="Abadi" w:hAnsi="Abadi"/>
          <w:bCs/>
          <w:sz w:val="24"/>
          <w:szCs w:val="24"/>
        </w:rPr>
        <w:t xml:space="preserve"> </w:t>
      </w:r>
      <w:r w:rsidRPr="00D80CBA">
        <w:rPr>
          <w:rFonts w:ascii="Abadi" w:hAnsi="Abadi"/>
          <w:bCs/>
          <w:sz w:val="24"/>
          <w:szCs w:val="24"/>
        </w:rPr>
        <w:t>MEM24 will bring together electromechanical specialists along with superconductor</w:t>
      </w:r>
      <w:r>
        <w:rPr>
          <w:rFonts w:ascii="Abadi" w:hAnsi="Abadi"/>
          <w:bCs/>
          <w:szCs w:val="24"/>
        </w:rPr>
        <w:t xml:space="preserve"> </w:t>
      </w:r>
      <w:r w:rsidRPr="00D80CBA">
        <w:rPr>
          <w:rFonts w:ascii="Abadi" w:hAnsi="Abadi"/>
          <w:bCs/>
          <w:sz w:val="24"/>
          <w:szCs w:val="24"/>
        </w:rPr>
        <w:t xml:space="preserve">manufacturers and magnet and </w:t>
      </w:r>
      <w:r>
        <w:rPr>
          <w:rFonts w:ascii="Abadi" w:hAnsi="Abadi"/>
          <w:bCs/>
          <w:sz w:val="24"/>
          <w:szCs w:val="24"/>
        </w:rPr>
        <w:t xml:space="preserve">other </w:t>
      </w:r>
      <w:r w:rsidRPr="00D80CBA">
        <w:rPr>
          <w:rFonts w:ascii="Abadi" w:hAnsi="Abadi"/>
          <w:bCs/>
          <w:sz w:val="24"/>
          <w:szCs w:val="24"/>
        </w:rPr>
        <w:t>application developers to facilitate discussions</w:t>
      </w:r>
      <w:r>
        <w:rPr>
          <w:rFonts w:ascii="Abadi" w:hAnsi="Abadi"/>
          <w:bCs/>
          <w:sz w:val="24"/>
          <w:szCs w:val="24"/>
        </w:rPr>
        <w:t xml:space="preserve">. Particle-accelerator, fusion-energy, medical, laboratory magnets, and other application devices will be included in the program. </w:t>
      </w:r>
      <w:r w:rsidRPr="008A00FA">
        <w:rPr>
          <w:rFonts w:ascii="Abadi" w:hAnsi="Abadi"/>
          <w:bCs/>
          <w:sz w:val="24"/>
          <w:szCs w:val="24"/>
        </w:rPr>
        <w:t xml:space="preserve">The program will be structured by conductor, and sessions sequenced from conductor to device </w:t>
      </w:r>
      <w:r w:rsidR="009C45E9">
        <w:rPr>
          <w:rFonts w:ascii="Abadi" w:hAnsi="Abadi"/>
          <w:bCs/>
          <w:sz w:val="24"/>
          <w:szCs w:val="24"/>
        </w:rPr>
        <w:t xml:space="preserve">design and </w:t>
      </w:r>
      <w:r w:rsidRPr="008A00FA">
        <w:rPr>
          <w:rFonts w:ascii="Abadi" w:hAnsi="Abadi"/>
          <w:bCs/>
          <w:sz w:val="24"/>
          <w:szCs w:val="24"/>
        </w:rPr>
        <w:t>fabrication to pinpoint the causality between conductor properties and successes or failures of devices made of such conductor. For each conductor kind, there will be four to five sessions</w:t>
      </w:r>
      <w:r>
        <w:rPr>
          <w:rFonts w:ascii="Abadi" w:hAnsi="Abadi"/>
          <w:bCs/>
          <w:sz w:val="24"/>
          <w:szCs w:val="24"/>
        </w:rPr>
        <w:t>,</w:t>
      </w:r>
      <w:r w:rsidRPr="008A00FA">
        <w:rPr>
          <w:rFonts w:ascii="Abadi" w:hAnsi="Abadi"/>
          <w:bCs/>
          <w:sz w:val="24"/>
          <w:szCs w:val="24"/>
        </w:rPr>
        <w:t xml:space="preserve"> as </w:t>
      </w:r>
      <w:r>
        <w:rPr>
          <w:rFonts w:ascii="Abadi" w:hAnsi="Abadi"/>
          <w:bCs/>
          <w:sz w:val="24"/>
          <w:szCs w:val="24"/>
        </w:rPr>
        <w:t xml:space="preserve">outlined on the MEM24 website </w:t>
      </w:r>
      <w:r w:rsidRPr="00EF7A1D">
        <w:rPr>
          <w:rFonts w:ascii="Abadi" w:hAnsi="Abadi"/>
          <w:bCs/>
          <w:sz w:val="24"/>
          <w:szCs w:val="24"/>
        </w:rPr>
        <w:t>(</w:t>
      </w:r>
      <w:hyperlink r:id="rId5" w:history="1">
        <w:r w:rsidR="00EF7A1D" w:rsidRPr="00EF7A1D">
          <w:rPr>
            <w:rStyle w:val="Hyperlink"/>
            <w:sz w:val="24"/>
            <w:szCs w:val="24"/>
          </w:rPr>
          <w:t>11th Workshop on Mechanical and Electromagnetic Properties of Composite Superconductors - Ma</w:t>
        </w:r>
        <w:r w:rsidR="00EF7A1D" w:rsidRPr="00EF7A1D">
          <w:rPr>
            <w:rStyle w:val="Hyperlink"/>
            <w:sz w:val="24"/>
            <w:szCs w:val="24"/>
          </w:rPr>
          <w:t>g</w:t>
        </w:r>
        <w:r w:rsidR="00EF7A1D" w:rsidRPr="00EF7A1D">
          <w:rPr>
            <w:rStyle w:val="Hyperlink"/>
            <w:sz w:val="24"/>
            <w:szCs w:val="24"/>
          </w:rPr>
          <w:t>Lab (nationalmaglab.org)</w:t>
        </w:r>
      </w:hyperlink>
      <w:r w:rsidRPr="00EF7A1D">
        <w:rPr>
          <w:rFonts w:ascii="Abadi" w:hAnsi="Abadi"/>
          <w:bCs/>
          <w:sz w:val="24"/>
          <w:szCs w:val="24"/>
        </w:rPr>
        <w:t>).</w:t>
      </w:r>
      <w:r>
        <w:rPr>
          <w:rFonts w:ascii="Abadi" w:hAnsi="Abadi"/>
          <w:bCs/>
          <w:sz w:val="24"/>
          <w:szCs w:val="24"/>
        </w:rPr>
        <w:t xml:space="preserve"> Abstracts should specifically cover the workshop purpose, objectives, and themes, and fit in at least one of the sessions outlined on MEM24 website. Abstracts should not exceed 500</w:t>
      </w:r>
      <w:r w:rsidRPr="008A00FA">
        <w:rPr>
          <w:rFonts w:ascii="Abadi" w:hAnsi="Abadi"/>
          <w:bCs/>
          <w:sz w:val="24"/>
          <w:szCs w:val="24"/>
        </w:rPr>
        <w:t xml:space="preserve"> </w:t>
      </w:r>
      <w:r>
        <w:rPr>
          <w:rFonts w:ascii="Abadi" w:hAnsi="Abadi"/>
          <w:bCs/>
          <w:sz w:val="24"/>
          <w:szCs w:val="24"/>
        </w:rPr>
        <w:t xml:space="preserve">words including acknowledgments. </w:t>
      </w:r>
    </w:p>
    <w:p w14:paraId="63686F79" w14:textId="4380BD70" w:rsidR="003E3EF7" w:rsidRPr="008A00FA" w:rsidRDefault="003E3EF7" w:rsidP="008A00FA">
      <w:pPr>
        <w:jc w:val="both"/>
        <w:rPr>
          <w:rFonts w:ascii="Abadi" w:hAnsi="Abadi"/>
          <w:bCs/>
          <w:sz w:val="24"/>
          <w:szCs w:val="24"/>
        </w:rPr>
      </w:pPr>
    </w:p>
    <w:p w14:paraId="6281AF44" w14:textId="14BA62F4" w:rsidR="00224DCE" w:rsidRPr="009C45E9" w:rsidRDefault="008A00FA" w:rsidP="008A00FA">
      <w:pPr>
        <w:pStyle w:val="BodyText"/>
        <w:spacing w:line="276" w:lineRule="auto"/>
        <w:rPr>
          <w:rFonts w:ascii="Abadi" w:hAnsi="Abadi"/>
          <w:b/>
          <w:sz w:val="26"/>
          <w:szCs w:val="26"/>
          <w:lang w:val="en-GB"/>
        </w:rPr>
      </w:pPr>
      <w:r w:rsidRPr="009C45E9">
        <w:rPr>
          <w:rFonts w:ascii="Abadi" w:hAnsi="Abadi"/>
          <w:b/>
          <w:sz w:val="26"/>
          <w:szCs w:val="26"/>
          <w:lang w:val="en-GB"/>
        </w:rPr>
        <w:t>Abstract topics</w:t>
      </w:r>
      <w:r w:rsidR="00224DCE" w:rsidRPr="009C45E9">
        <w:rPr>
          <w:rFonts w:ascii="Abadi" w:hAnsi="Abadi"/>
          <w:b/>
          <w:sz w:val="26"/>
          <w:szCs w:val="26"/>
          <w:lang w:val="en-GB"/>
        </w:rPr>
        <w:t>:</w:t>
      </w:r>
    </w:p>
    <w:p w14:paraId="261162BF" w14:textId="01842D78" w:rsidR="00F20228" w:rsidRPr="009C45E9" w:rsidRDefault="008A00FA" w:rsidP="008A00FA">
      <w:pPr>
        <w:pStyle w:val="BodyText"/>
        <w:rPr>
          <w:rFonts w:ascii="Abadi" w:hAnsi="Abadi"/>
          <w:bCs/>
          <w:szCs w:val="24"/>
          <w:lang w:val="en-GB"/>
        </w:rPr>
      </w:pPr>
      <w:r w:rsidRPr="009C45E9">
        <w:rPr>
          <w:rFonts w:ascii="Abadi" w:hAnsi="Abadi"/>
          <w:bCs/>
          <w:szCs w:val="24"/>
          <w:lang w:val="en-GB"/>
        </w:rPr>
        <w:t xml:space="preserve">Please mark </w:t>
      </w:r>
      <w:r w:rsidR="00A90F00" w:rsidRPr="009C45E9">
        <w:rPr>
          <w:rFonts w:ascii="Abadi" w:hAnsi="Abadi"/>
          <w:bCs/>
          <w:szCs w:val="24"/>
          <w:lang w:val="en-GB"/>
        </w:rPr>
        <w:t xml:space="preserve">in this table </w:t>
      </w:r>
      <w:r w:rsidRPr="009C45E9">
        <w:rPr>
          <w:rFonts w:ascii="Abadi" w:hAnsi="Abadi"/>
          <w:bCs/>
          <w:szCs w:val="24"/>
          <w:lang w:val="en-GB"/>
        </w:rPr>
        <w:t xml:space="preserve">the topics addressed in your </w:t>
      </w:r>
      <w:r w:rsidR="00A90F00">
        <w:rPr>
          <w:rFonts w:ascii="Abadi" w:hAnsi="Abadi"/>
          <w:bCs/>
          <w:szCs w:val="24"/>
          <w:lang w:val="en-GB"/>
        </w:rPr>
        <w:t>abstract</w:t>
      </w:r>
      <w:r w:rsidRPr="009C45E9">
        <w:rPr>
          <w:rFonts w:ascii="Abadi" w:hAnsi="Abadi"/>
          <w:bCs/>
          <w:szCs w:val="24"/>
          <w:lang w:val="en-GB"/>
        </w:rPr>
        <w:t xml:space="preserve"> by an “</w:t>
      </w:r>
      <w:r w:rsidRPr="009C45E9">
        <w:rPr>
          <w:rFonts w:ascii="Abadi" w:hAnsi="Abadi"/>
          <w:b/>
          <w:color w:val="00B0F0"/>
          <w:szCs w:val="24"/>
          <w:lang w:val="en-GB"/>
        </w:rPr>
        <w:t>X</w:t>
      </w:r>
      <w:r w:rsidRPr="009C45E9">
        <w:rPr>
          <w:rFonts w:ascii="Abadi" w:hAnsi="Abadi"/>
          <w:bCs/>
          <w:szCs w:val="24"/>
          <w:lang w:val="en-GB"/>
        </w:rPr>
        <w:t>” where applicable (</w:t>
      </w:r>
      <w:r w:rsidR="00A90F00">
        <w:rPr>
          <w:rFonts w:ascii="Abadi" w:hAnsi="Abadi"/>
          <w:bCs/>
          <w:szCs w:val="24"/>
          <w:lang w:val="en-GB"/>
        </w:rPr>
        <w:t xml:space="preserve">an </w:t>
      </w:r>
      <w:r w:rsidRPr="009C45E9">
        <w:rPr>
          <w:rFonts w:ascii="Abadi" w:hAnsi="Abadi"/>
          <w:bCs/>
          <w:szCs w:val="24"/>
          <w:lang w:val="en-GB"/>
        </w:rPr>
        <w:t xml:space="preserve">example </w:t>
      </w:r>
      <w:r w:rsidR="00A90F00">
        <w:rPr>
          <w:rFonts w:ascii="Abadi" w:hAnsi="Abadi"/>
          <w:bCs/>
          <w:szCs w:val="24"/>
          <w:lang w:val="en-GB"/>
        </w:rPr>
        <w:t xml:space="preserve">is </w:t>
      </w:r>
      <w:r w:rsidRPr="009C45E9">
        <w:rPr>
          <w:rFonts w:ascii="Abadi" w:hAnsi="Abadi"/>
          <w:bCs/>
          <w:szCs w:val="24"/>
          <w:lang w:val="en-GB"/>
        </w:rPr>
        <w:t>shown below)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58"/>
        <w:gridCol w:w="1702"/>
        <w:gridCol w:w="2042"/>
        <w:gridCol w:w="1370"/>
        <w:gridCol w:w="1494"/>
        <w:gridCol w:w="1139"/>
        <w:gridCol w:w="1170"/>
      </w:tblGrid>
      <w:tr w:rsidR="009C45E9" w:rsidRPr="009C45E9" w14:paraId="45307FDC" w14:textId="77777777" w:rsidTr="009C45E9">
        <w:tc>
          <w:tcPr>
            <w:tcW w:w="1157" w:type="dxa"/>
          </w:tcPr>
          <w:p w14:paraId="708553DD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</w:p>
          <w:p w14:paraId="5A4EC626" w14:textId="329DF323" w:rsidR="008A00FA" w:rsidRPr="00A90F00" w:rsidRDefault="008A00FA" w:rsidP="008A00FA">
            <w:pPr>
              <w:pStyle w:val="BodyText"/>
              <w:jc w:val="center"/>
              <w:rPr>
                <w:rFonts w:ascii="Abadi" w:hAnsi="Abadi"/>
                <w:b/>
                <w:szCs w:val="24"/>
                <w:lang w:val="en-GB"/>
              </w:rPr>
            </w:pPr>
            <w:r w:rsidRPr="00A90F00">
              <w:rPr>
                <w:rFonts w:ascii="Abadi" w:hAnsi="Abadi"/>
                <w:b/>
                <w:szCs w:val="24"/>
                <w:lang w:val="en-GB"/>
              </w:rPr>
              <w:t>Material</w:t>
            </w:r>
          </w:p>
        </w:tc>
        <w:tc>
          <w:tcPr>
            <w:tcW w:w="1703" w:type="dxa"/>
          </w:tcPr>
          <w:p w14:paraId="19398849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Cs/>
                <w:szCs w:val="24"/>
                <w:lang w:val="en-GB"/>
              </w:rPr>
              <w:t>Nb</w:t>
            </w:r>
            <w:r w:rsidRPr="009C45E9">
              <w:rPr>
                <w:rFonts w:ascii="Abadi" w:hAnsi="Abadi"/>
                <w:bCs/>
                <w:szCs w:val="24"/>
                <w:vertAlign w:val="subscript"/>
                <w:lang w:val="en-GB"/>
              </w:rPr>
              <w:t>3</w:t>
            </w:r>
            <w:r w:rsidRPr="009C45E9">
              <w:rPr>
                <w:rFonts w:ascii="Abadi" w:hAnsi="Abadi"/>
                <w:bCs/>
                <w:szCs w:val="24"/>
                <w:lang w:val="en-GB"/>
              </w:rPr>
              <w:t>Sn/Nb</w:t>
            </w:r>
            <w:r w:rsidRPr="009C45E9">
              <w:rPr>
                <w:rFonts w:ascii="Abadi" w:hAnsi="Abadi"/>
                <w:bCs/>
                <w:szCs w:val="24"/>
                <w:vertAlign w:val="subscript"/>
                <w:lang w:val="en-GB"/>
              </w:rPr>
              <w:t>3</w:t>
            </w:r>
            <w:r w:rsidRPr="009C45E9">
              <w:rPr>
                <w:rFonts w:ascii="Abadi" w:hAnsi="Abadi"/>
                <w:bCs/>
                <w:szCs w:val="24"/>
                <w:lang w:val="en-GB"/>
              </w:rPr>
              <w:t>Al</w:t>
            </w:r>
          </w:p>
          <w:p w14:paraId="3DD3CC7C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color w:val="00B0F0"/>
                <w:szCs w:val="24"/>
                <w:lang w:val="en-GB"/>
              </w:rPr>
            </w:pPr>
          </w:p>
          <w:p w14:paraId="1B1497EB" w14:textId="375B1F7D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szCs w:val="24"/>
                <w:lang w:val="en-GB"/>
              </w:rPr>
            </w:pPr>
            <w:r w:rsidRPr="009C45E9">
              <w:rPr>
                <w:rFonts w:ascii="Abadi" w:hAnsi="Abadi"/>
                <w:b/>
                <w:color w:val="00B0F0"/>
                <w:szCs w:val="24"/>
                <w:lang w:val="en-GB"/>
              </w:rPr>
              <w:t>X</w:t>
            </w:r>
          </w:p>
        </w:tc>
        <w:tc>
          <w:tcPr>
            <w:tcW w:w="2042" w:type="dxa"/>
          </w:tcPr>
          <w:p w14:paraId="35949B8A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Cs/>
                <w:szCs w:val="24"/>
                <w:lang w:val="en-GB"/>
              </w:rPr>
              <w:t>MgB</w:t>
            </w:r>
            <w:r w:rsidRPr="009C45E9">
              <w:rPr>
                <w:rFonts w:ascii="Abadi" w:hAnsi="Abadi"/>
                <w:bCs/>
                <w:szCs w:val="24"/>
                <w:vertAlign w:val="subscript"/>
                <w:lang w:val="en-GB"/>
              </w:rPr>
              <w:t>2</w:t>
            </w:r>
          </w:p>
          <w:p w14:paraId="676292E8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74AC02B7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0014CC5F" w14:textId="3AE91A53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</w:p>
        </w:tc>
        <w:tc>
          <w:tcPr>
            <w:tcW w:w="1370" w:type="dxa"/>
          </w:tcPr>
          <w:p w14:paraId="137D5254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Cs/>
                <w:szCs w:val="24"/>
                <w:lang w:val="en-GB"/>
              </w:rPr>
              <w:t>ReBCO</w:t>
            </w:r>
          </w:p>
          <w:p w14:paraId="30C80715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19BF2028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38F0FC41" w14:textId="7AF0EBE8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</w:p>
        </w:tc>
        <w:tc>
          <w:tcPr>
            <w:tcW w:w="1494" w:type="dxa"/>
          </w:tcPr>
          <w:p w14:paraId="381052F4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Cs/>
                <w:szCs w:val="24"/>
                <w:lang w:val="en-GB"/>
              </w:rPr>
              <w:t>Bi-2223</w:t>
            </w:r>
          </w:p>
          <w:p w14:paraId="7E46C5B5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6A58585C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100A15BF" w14:textId="43C0C8F3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</w:p>
        </w:tc>
        <w:tc>
          <w:tcPr>
            <w:tcW w:w="1139" w:type="dxa"/>
          </w:tcPr>
          <w:p w14:paraId="0E91223C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Cs/>
                <w:szCs w:val="24"/>
                <w:lang w:val="en-GB"/>
              </w:rPr>
              <w:t>Iron-based</w:t>
            </w:r>
          </w:p>
          <w:p w14:paraId="4E99CA94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6DF0F01D" w14:textId="16877714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</w:p>
        </w:tc>
        <w:tc>
          <w:tcPr>
            <w:tcW w:w="1170" w:type="dxa"/>
          </w:tcPr>
          <w:p w14:paraId="1D29FB2A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Cs/>
                <w:szCs w:val="24"/>
                <w:lang w:val="en-GB"/>
              </w:rPr>
              <w:t>Bi-2212</w:t>
            </w:r>
          </w:p>
          <w:p w14:paraId="3AD84EC0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4F387D6C" w14:textId="7442C440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</w:p>
        </w:tc>
      </w:tr>
      <w:tr w:rsidR="009C45E9" w:rsidRPr="009C45E9" w14:paraId="00CF61FA" w14:textId="77777777" w:rsidTr="009C45E9">
        <w:tc>
          <w:tcPr>
            <w:tcW w:w="1157" w:type="dxa"/>
          </w:tcPr>
          <w:p w14:paraId="0421E294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</w:p>
          <w:p w14:paraId="70A5FCC7" w14:textId="45EF306F" w:rsidR="008A00FA" w:rsidRPr="00A90F00" w:rsidRDefault="008A00FA" w:rsidP="008A00FA">
            <w:pPr>
              <w:pStyle w:val="BodyText"/>
              <w:jc w:val="center"/>
              <w:rPr>
                <w:rFonts w:ascii="Abadi" w:hAnsi="Abadi"/>
                <w:b/>
                <w:szCs w:val="24"/>
                <w:lang w:val="en-GB"/>
              </w:rPr>
            </w:pPr>
            <w:r w:rsidRPr="00A90F00">
              <w:rPr>
                <w:rFonts w:ascii="Abadi" w:hAnsi="Abadi"/>
                <w:b/>
                <w:szCs w:val="24"/>
                <w:lang w:val="en-GB"/>
              </w:rPr>
              <w:t>Form</w:t>
            </w:r>
          </w:p>
        </w:tc>
        <w:tc>
          <w:tcPr>
            <w:tcW w:w="1703" w:type="dxa"/>
          </w:tcPr>
          <w:p w14:paraId="4CFFBABE" w14:textId="05C958AD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Cs/>
                <w:szCs w:val="24"/>
                <w:lang w:val="en-GB"/>
              </w:rPr>
              <w:t>Strand</w:t>
            </w:r>
          </w:p>
          <w:p w14:paraId="3E61A64A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2ADF40AD" w14:textId="0158953B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/>
                <w:color w:val="00B0F0"/>
                <w:szCs w:val="24"/>
                <w:lang w:val="en-GB"/>
              </w:rPr>
              <w:t>X</w:t>
            </w:r>
          </w:p>
        </w:tc>
        <w:tc>
          <w:tcPr>
            <w:tcW w:w="2042" w:type="dxa"/>
          </w:tcPr>
          <w:p w14:paraId="225DE520" w14:textId="32ABD9A5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Cs/>
                <w:szCs w:val="24"/>
                <w:lang w:val="en-GB"/>
              </w:rPr>
              <w:t>Cable</w:t>
            </w:r>
          </w:p>
          <w:p w14:paraId="4C223EC8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3D98170E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51C0F35B" w14:textId="0B674C58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</w:p>
        </w:tc>
        <w:tc>
          <w:tcPr>
            <w:tcW w:w="2864" w:type="dxa"/>
            <w:gridSpan w:val="2"/>
          </w:tcPr>
          <w:p w14:paraId="31CD8A18" w14:textId="689EE45E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Cs/>
                <w:szCs w:val="24"/>
                <w:lang w:val="en-GB"/>
              </w:rPr>
              <w:t>Magnet</w:t>
            </w:r>
          </w:p>
          <w:p w14:paraId="26F2C142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77C9996D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52AC0545" w14:textId="14E8825F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</w:p>
        </w:tc>
        <w:tc>
          <w:tcPr>
            <w:tcW w:w="2309" w:type="dxa"/>
            <w:gridSpan w:val="2"/>
          </w:tcPr>
          <w:p w14:paraId="2D2EC772" w14:textId="00B631BE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Cs/>
                <w:szCs w:val="24"/>
                <w:lang w:val="en-GB"/>
              </w:rPr>
              <w:t>Other Application</w:t>
            </w:r>
            <w:r w:rsidR="00A90F00">
              <w:rPr>
                <w:rFonts w:ascii="Abadi" w:hAnsi="Abadi"/>
                <w:bCs/>
                <w:szCs w:val="24"/>
                <w:lang w:val="en-GB"/>
              </w:rPr>
              <w:t xml:space="preserve"> Device</w:t>
            </w:r>
          </w:p>
          <w:p w14:paraId="1A32480A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0885670F" w14:textId="0C752722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</w:p>
        </w:tc>
      </w:tr>
      <w:tr w:rsidR="008A00FA" w:rsidRPr="009C45E9" w14:paraId="4F04D5A2" w14:textId="77777777" w:rsidTr="009C45E9">
        <w:tc>
          <w:tcPr>
            <w:tcW w:w="1157" w:type="dxa"/>
          </w:tcPr>
          <w:p w14:paraId="01F309DA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</w:p>
          <w:p w14:paraId="47E9212C" w14:textId="22FDE97C" w:rsidR="008A00FA" w:rsidRPr="00A90F00" w:rsidRDefault="008A00FA" w:rsidP="008A00FA">
            <w:pPr>
              <w:pStyle w:val="BodyText"/>
              <w:jc w:val="center"/>
              <w:rPr>
                <w:rFonts w:ascii="Abadi" w:hAnsi="Abadi"/>
                <w:b/>
                <w:szCs w:val="24"/>
                <w:lang w:val="en-GB"/>
              </w:rPr>
            </w:pPr>
            <w:r w:rsidRPr="00A90F00">
              <w:rPr>
                <w:rFonts w:ascii="Abadi" w:hAnsi="Abadi"/>
                <w:b/>
                <w:szCs w:val="24"/>
                <w:lang w:val="en-GB"/>
              </w:rPr>
              <w:t>Reported Data</w:t>
            </w:r>
          </w:p>
          <w:p w14:paraId="2EEE57CA" w14:textId="63E6EDA3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</w:p>
        </w:tc>
        <w:tc>
          <w:tcPr>
            <w:tcW w:w="1703" w:type="dxa"/>
          </w:tcPr>
          <w:p w14:paraId="3F52B4EF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Cs/>
                <w:szCs w:val="24"/>
                <w:lang w:val="en-GB"/>
              </w:rPr>
              <w:t>General Properties</w:t>
            </w:r>
          </w:p>
          <w:p w14:paraId="5B339AD6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3EAF18C2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08AA9B0E" w14:textId="17321C5D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</w:p>
        </w:tc>
        <w:tc>
          <w:tcPr>
            <w:tcW w:w="2042" w:type="dxa"/>
          </w:tcPr>
          <w:p w14:paraId="40BEF724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Cs/>
                <w:szCs w:val="24"/>
                <w:lang w:val="en-GB"/>
              </w:rPr>
              <w:t>Electromechanical Properties</w:t>
            </w:r>
          </w:p>
          <w:p w14:paraId="1A11C910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140B2FAF" w14:textId="65EEED48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/>
                <w:color w:val="00B0F0"/>
                <w:szCs w:val="24"/>
                <w:lang w:val="en-GB"/>
              </w:rPr>
              <w:t>X</w:t>
            </w:r>
          </w:p>
        </w:tc>
        <w:tc>
          <w:tcPr>
            <w:tcW w:w="1370" w:type="dxa"/>
          </w:tcPr>
          <w:p w14:paraId="051CF554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Cs/>
                <w:szCs w:val="24"/>
                <w:lang w:val="en-GB"/>
              </w:rPr>
              <w:t>Application Design</w:t>
            </w:r>
          </w:p>
          <w:p w14:paraId="180BD7E6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07A16427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0C310244" w14:textId="6912A58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</w:p>
        </w:tc>
        <w:tc>
          <w:tcPr>
            <w:tcW w:w="1494" w:type="dxa"/>
          </w:tcPr>
          <w:p w14:paraId="666AE633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Cs/>
                <w:szCs w:val="24"/>
                <w:lang w:val="en-GB"/>
              </w:rPr>
              <w:t>Application Performance</w:t>
            </w:r>
          </w:p>
          <w:p w14:paraId="747F528C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25507DFA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4F309094" w14:textId="48A6585D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</w:p>
        </w:tc>
        <w:tc>
          <w:tcPr>
            <w:tcW w:w="2309" w:type="dxa"/>
            <w:gridSpan w:val="2"/>
          </w:tcPr>
          <w:p w14:paraId="51DCA9CD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Cs/>
                <w:szCs w:val="24"/>
                <w:lang w:val="en-GB"/>
              </w:rPr>
              <w:t>Benchmarking &amp; Standardization</w:t>
            </w:r>
          </w:p>
          <w:p w14:paraId="67AB4284" w14:textId="77777777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/>
                <w:color w:val="00B0F0"/>
                <w:szCs w:val="24"/>
                <w:lang w:val="en-GB"/>
              </w:rPr>
            </w:pPr>
          </w:p>
          <w:p w14:paraId="232EA1E0" w14:textId="38A9DDB5" w:rsidR="008A00FA" w:rsidRPr="009C45E9" w:rsidRDefault="008A00FA" w:rsidP="008A00FA">
            <w:pPr>
              <w:pStyle w:val="BodyText"/>
              <w:jc w:val="center"/>
              <w:rPr>
                <w:rFonts w:ascii="Abadi" w:hAnsi="Abadi"/>
                <w:bCs/>
                <w:szCs w:val="24"/>
                <w:lang w:val="en-GB"/>
              </w:rPr>
            </w:pPr>
            <w:r w:rsidRPr="009C45E9">
              <w:rPr>
                <w:rFonts w:ascii="Abadi" w:hAnsi="Abadi"/>
                <w:b/>
                <w:color w:val="00B0F0"/>
                <w:szCs w:val="24"/>
                <w:lang w:val="en-GB"/>
              </w:rPr>
              <w:t>X</w:t>
            </w:r>
          </w:p>
        </w:tc>
      </w:tr>
    </w:tbl>
    <w:p w14:paraId="49081FBB" w14:textId="77777777" w:rsidR="007B13C0" w:rsidRDefault="007B13C0" w:rsidP="007B13C0">
      <w:pPr>
        <w:pStyle w:val="BodyText"/>
        <w:jc w:val="left"/>
        <w:rPr>
          <w:rFonts w:ascii="Abadi" w:hAnsi="Abadi"/>
          <w:bCs/>
          <w:szCs w:val="24"/>
          <w:lang w:val="en-GB"/>
        </w:rPr>
      </w:pPr>
    </w:p>
    <w:p w14:paraId="77ED33D4" w14:textId="6FAB8B5F" w:rsidR="00A90F00" w:rsidRPr="008A00FA" w:rsidRDefault="00A90F00" w:rsidP="007B13C0">
      <w:pPr>
        <w:pStyle w:val="BodyText"/>
        <w:jc w:val="left"/>
        <w:rPr>
          <w:rFonts w:ascii="Abadi" w:hAnsi="Abadi"/>
          <w:bCs/>
          <w:szCs w:val="24"/>
          <w:lang w:val="en-GB"/>
        </w:rPr>
      </w:pPr>
      <w:r>
        <w:rPr>
          <w:rFonts w:ascii="Abadi" w:hAnsi="Abadi"/>
          <w:bCs/>
          <w:szCs w:val="24"/>
          <w:lang w:val="en-GB"/>
        </w:rPr>
        <w:t>Please save in the format FirstLastName_Asbtract</w:t>
      </w:r>
      <w:r w:rsidR="007B13C0">
        <w:rPr>
          <w:rFonts w:ascii="Abadi" w:hAnsi="Abadi"/>
          <w:bCs/>
          <w:szCs w:val="24"/>
          <w:lang w:val="en-GB"/>
        </w:rPr>
        <w:t>#</w:t>
      </w:r>
      <w:r>
        <w:rPr>
          <w:rFonts w:ascii="Abadi" w:hAnsi="Abadi"/>
          <w:bCs/>
          <w:szCs w:val="24"/>
          <w:lang w:val="en-GB"/>
        </w:rPr>
        <w:t>_MEM24 and email it to</w:t>
      </w:r>
      <w:r w:rsidR="007B13C0">
        <w:rPr>
          <w:rFonts w:ascii="Abadi" w:hAnsi="Abadi"/>
          <w:bCs/>
          <w:szCs w:val="24"/>
          <w:lang w:val="en-GB"/>
        </w:rPr>
        <w:t xml:space="preserve"> </w:t>
      </w:r>
      <w:hyperlink r:id="rId6" w:history="1">
        <w:r w:rsidR="00296F7A" w:rsidRPr="00077731">
          <w:rPr>
            <w:rStyle w:val="Hyperlink"/>
            <w:rFonts w:ascii="Abadi" w:hAnsi="Abadi"/>
            <w:bCs/>
            <w:szCs w:val="24"/>
          </w:rPr>
          <w:t>mem24@magnet.fsu.edu</w:t>
        </w:r>
      </w:hyperlink>
    </w:p>
    <w:sectPr w:rsidR="00A90F00" w:rsidRPr="008A00FA" w:rsidSect="009C45E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F7"/>
    <w:rsid w:val="00005FF0"/>
    <w:rsid w:val="0000738C"/>
    <w:rsid w:val="000379FD"/>
    <w:rsid w:val="000C373C"/>
    <w:rsid w:val="000E3CB2"/>
    <w:rsid w:val="00125E08"/>
    <w:rsid w:val="001265C5"/>
    <w:rsid w:val="00135D62"/>
    <w:rsid w:val="00156D5D"/>
    <w:rsid w:val="001B07E8"/>
    <w:rsid w:val="001F00F2"/>
    <w:rsid w:val="00224DCE"/>
    <w:rsid w:val="0023340C"/>
    <w:rsid w:val="00237AC5"/>
    <w:rsid w:val="00265C08"/>
    <w:rsid w:val="0029483B"/>
    <w:rsid w:val="00296F7A"/>
    <w:rsid w:val="002F2146"/>
    <w:rsid w:val="00340E92"/>
    <w:rsid w:val="003E3EF7"/>
    <w:rsid w:val="00475227"/>
    <w:rsid w:val="00526498"/>
    <w:rsid w:val="00530A3F"/>
    <w:rsid w:val="00550E50"/>
    <w:rsid w:val="005C7C09"/>
    <w:rsid w:val="00695160"/>
    <w:rsid w:val="006A2EB3"/>
    <w:rsid w:val="006C006D"/>
    <w:rsid w:val="006D00C4"/>
    <w:rsid w:val="006D50B1"/>
    <w:rsid w:val="00706309"/>
    <w:rsid w:val="00717341"/>
    <w:rsid w:val="00734F4B"/>
    <w:rsid w:val="007835F8"/>
    <w:rsid w:val="007A48BD"/>
    <w:rsid w:val="007A770C"/>
    <w:rsid w:val="007B13C0"/>
    <w:rsid w:val="007E20FB"/>
    <w:rsid w:val="007E6BD3"/>
    <w:rsid w:val="00875242"/>
    <w:rsid w:val="008A00FA"/>
    <w:rsid w:val="008B747E"/>
    <w:rsid w:val="008E5449"/>
    <w:rsid w:val="00934E3D"/>
    <w:rsid w:val="009742DE"/>
    <w:rsid w:val="00983D89"/>
    <w:rsid w:val="009C45E9"/>
    <w:rsid w:val="009D01C0"/>
    <w:rsid w:val="009F06DA"/>
    <w:rsid w:val="00A031A1"/>
    <w:rsid w:val="00A44098"/>
    <w:rsid w:val="00A90F00"/>
    <w:rsid w:val="00A95CD2"/>
    <w:rsid w:val="00AD2653"/>
    <w:rsid w:val="00AD3F8E"/>
    <w:rsid w:val="00AF3F09"/>
    <w:rsid w:val="00B317FE"/>
    <w:rsid w:val="00B462D6"/>
    <w:rsid w:val="00B80ED6"/>
    <w:rsid w:val="00BF2AC4"/>
    <w:rsid w:val="00C03FE9"/>
    <w:rsid w:val="00CA400B"/>
    <w:rsid w:val="00CC2EF9"/>
    <w:rsid w:val="00D43605"/>
    <w:rsid w:val="00D54047"/>
    <w:rsid w:val="00D740A7"/>
    <w:rsid w:val="00DC598C"/>
    <w:rsid w:val="00E361CE"/>
    <w:rsid w:val="00E53877"/>
    <w:rsid w:val="00EA07E1"/>
    <w:rsid w:val="00EF39BE"/>
    <w:rsid w:val="00EF7A1D"/>
    <w:rsid w:val="00F131E8"/>
    <w:rsid w:val="00F20228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8F0B"/>
  <w15:docId w15:val="{72A42604-641B-417A-B33E-7AB70FC8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E3EF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0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3EF7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3E3EF7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3E3EF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0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A00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0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A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7A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m24@magnet.fsu.edu" TargetMode="External"/><Relationship Id="rId5" Type="http://schemas.openxmlformats.org/officeDocument/2006/relationships/hyperlink" Target="https://nationalmaglab.org/news-events/events/for-scientists/mechanical-and-electromagnetic-properties-of-composite-superconductor-worksho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ACFA-55B5-45DA-8F79-3AB448AA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2165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Najib Cheggour</dc:creator>
  <cp:lastModifiedBy>Najib Cheggour</cp:lastModifiedBy>
  <cp:revision>2</cp:revision>
  <cp:lastPrinted>2024-02-14T22:17:00Z</cp:lastPrinted>
  <dcterms:created xsi:type="dcterms:W3CDTF">2024-02-19T19:49:00Z</dcterms:created>
  <dcterms:modified xsi:type="dcterms:W3CDTF">2024-02-19T19:49:00Z</dcterms:modified>
</cp:coreProperties>
</file>