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AD81" w14:textId="526F76BA" w:rsidR="00002FAF" w:rsidRDefault="00002FAF" w:rsidP="00002FAF">
      <w:pPr>
        <w:pStyle w:val="Title"/>
        <w:framePr w:w="0" w:hSpace="0" w:vSpace="0" w:wrap="auto" w:vAnchor="margin" w:hAnchor="text" w:xAlign="left" w:yAlign="inline"/>
      </w:pPr>
      <w:r>
        <w:t>Preparation of Articles for IEEE T</w:t>
      </w:r>
      <w:r>
        <w:rPr>
          <w:sz w:val="40"/>
          <w:szCs w:val="40"/>
        </w:rPr>
        <w:t>RANSACTIONS</w:t>
      </w:r>
      <w:r>
        <w:t xml:space="preserve"> and J</w:t>
      </w:r>
      <w:r>
        <w:rPr>
          <w:sz w:val="40"/>
          <w:szCs w:val="40"/>
        </w:rPr>
        <w:t>OURNALS</w:t>
      </w:r>
      <w:r>
        <w:rPr>
          <w:i/>
        </w:rPr>
        <w:t xml:space="preserve"> </w:t>
      </w:r>
      <w:r>
        <w:t>(</w:t>
      </w:r>
      <w:r w:rsidR="002947C5">
        <w:t>2022</w:t>
      </w:r>
      <w: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192A95C3" w:rsidR="00732E46" w:rsidRDefault="000F2C11" w:rsidP="00D050EC">
      <w:pPr>
        <w:pBdr>
          <w:top w:val="nil"/>
          <w:left w:val="nil"/>
          <w:bottom w:val="nil"/>
          <w:right w:val="nil"/>
          <w:between w:val="nil"/>
        </w:pBdr>
        <w:jc w:val="center"/>
        <w:rPr>
          <w:color w:val="000000"/>
          <w:sz w:val="22"/>
          <w:szCs w:val="22"/>
        </w:rPr>
      </w:pPr>
      <w:bookmarkStart w:id="0" w:name="_heading=h.gjdgxs" w:colFirst="0" w:colLast="0"/>
      <w:bookmarkEnd w:id="0"/>
      <w:r>
        <w:rPr>
          <w:color w:val="000000"/>
          <w:sz w:val="22"/>
          <w:szCs w:val="22"/>
        </w:rPr>
        <w:t xml:space="preserve">First A. Author, </w:t>
      </w:r>
      <w:r>
        <w:rPr>
          <w:i/>
          <w:color w:val="000000"/>
          <w:sz w:val="22"/>
          <w:szCs w:val="22"/>
        </w:rPr>
        <w:t>Fellow, IEEE</w:t>
      </w:r>
      <w:r>
        <w:rPr>
          <w:color w:val="000000"/>
          <w:sz w:val="22"/>
          <w:szCs w:val="22"/>
        </w:rPr>
        <w:t xml:space="preserve">, Second B. Author, and Third C. Author Jr., </w:t>
      </w:r>
      <w:r>
        <w:rPr>
          <w:i/>
          <w:color w:val="000000"/>
          <w:sz w:val="22"/>
          <w:szCs w:val="22"/>
        </w:rPr>
        <w:t>Member, IEEE</w:t>
      </w:r>
    </w:p>
    <w:p w14:paraId="66416825" w14:textId="77777777" w:rsidR="00002FAF" w:rsidRDefault="00002FAF" w:rsidP="00D050EC">
      <w:pPr>
        <w:pBdr>
          <w:top w:val="nil"/>
          <w:left w:val="nil"/>
          <w:bottom w:val="nil"/>
          <w:right w:val="nil"/>
          <w:between w:val="nil"/>
        </w:pBdr>
        <w:spacing w:after="320"/>
        <w:ind w:firstLine="202"/>
        <w:jc w:val="both"/>
        <w:rPr>
          <w:b/>
          <w:i/>
          <w:color w:val="000000"/>
          <w:sz w:val="18"/>
          <w:szCs w:val="18"/>
        </w:rPr>
      </w:pPr>
    </w:p>
    <w:p w14:paraId="06590BF3" w14:textId="77777777" w:rsidR="007E713A" w:rsidRDefault="007E713A" w:rsidP="00D050EC">
      <w:pPr>
        <w:pBdr>
          <w:top w:val="nil"/>
          <w:left w:val="nil"/>
          <w:bottom w:val="nil"/>
          <w:right w:val="nil"/>
          <w:between w:val="nil"/>
        </w:pBdr>
        <w:spacing w:before="20" w:after="320"/>
        <w:ind w:firstLine="202"/>
        <w:jc w:val="both"/>
        <w:rPr>
          <w:b/>
          <w:i/>
          <w:color w:val="000000"/>
          <w:sz w:val="18"/>
          <w:szCs w:val="18"/>
        </w:rPr>
        <w:sectPr w:rsidR="007E713A" w:rsidSect="00002FAF">
          <w:headerReference w:type="default" r:id="rId9"/>
          <w:type w:val="continuous"/>
          <w:pgSz w:w="12240" w:h="15840"/>
          <w:pgMar w:top="1008" w:right="936" w:bottom="1008" w:left="936" w:header="432" w:footer="432" w:gutter="0"/>
          <w:pgNumType w:start="1"/>
          <w:cols w:space="288"/>
        </w:sectPr>
      </w:pP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56A4B9E5"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This document provides a guide</w:t>
      </w:r>
      <w:r>
        <w:rPr>
          <w:b/>
          <w:color w:val="000000"/>
          <w:sz w:val="18"/>
          <w:szCs w:val="18"/>
        </w:rPr>
        <w:t xml:space="preserve"> for preparing </w:t>
      </w:r>
      <w:r>
        <w:rPr>
          <w:b/>
          <w:sz w:val="18"/>
          <w:szCs w:val="18"/>
        </w:rPr>
        <w:t xml:space="preserve">articles </w:t>
      </w:r>
      <w:r>
        <w:rPr>
          <w:b/>
          <w:color w:val="000000"/>
          <w:sz w:val="18"/>
          <w:szCs w:val="18"/>
        </w:rPr>
        <w:t>for IEEE Transactions</w:t>
      </w:r>
      <w:r>
        <w:rPr>
          <w:b/>
          <w:sz w:val="18"/>
          <w:szCs w:val="18"/>
        </w:rPr>
        <w:t>,</w:t>
      </w:r>
      <w:r>
        <w:rPr>
          <w:b/>
          <w:color w:val="000000"/>
          <w:sz w:val="18"/>
          <w:szCs w:val="18"/>
        </w:rPr>
        <w:t xml:space="preserve"> Journals, and Letters</w:t>
      </w:r>
      <w:r>
        <w:rPr>
          <w:b/>
          <w:i/>
          <w:color w:val="000000"/>
          <w:sz w:val="18"/>
          <w:szCs w:val="18"/>
        </w:rPr>
        <w:t>.</w:t>
      </w:r>
      <w:r>
        <w:rPr>
          <w:b/>
          <w:color w:val="000000"/>
          <w:sz w:val="18"/>
          <w:szCs w:val="18"/>
        </w:rPr>
        <w:t xml:space="preserve"> Use this document as a template if you are using Microsoft </w:t>
      </w:r>
      <w:r>
        <w:rPr>
          <w:b/>
          <w:i/>
          <w:color w:val="000000"/>
          <w:sz w:val="18"/>
          <w:szCs w:val="18"/>
        </w:rPr>
        <w:t>Word</w:t>
      </w:r>
      <w:r>
        <w:rPr>
          <w:b/>
          <w:color w:val="000000"/>
          <w:sz w:val="18"/>
          <w:szCs w:val="18"/>
        </w:rPr>
        <w:t xml:space="preserve">. Otherwise, use this as an instruction set. The electronic file of your </w:t>
      </w:r>
      <w:r w:rsidR="00DC758F">
        <w:rPr>
          <w:b/>
          <w:color w:val="000000"/>
          <w:sz w:val="18"/>
          <w:szCs w:val="18"/>
        </w:rPr>
        <w:t>article</w:t>
      </w:r>
      <w:r>
        <w:rPr>
          <w:b/>
          <w:color w:val="000000"/>
          <w:sz w:val="18"/>
          <w:szCs w:val="18"/>
        </w:rPr>
        <w:t xml:space="preserve"> will be formatted further at IEEE. </w:t>
      </w:r>
      <w:r w:rsidR="00DC758F">
        <w:rPr>
          <w:b/>
          <w:color w:val="000000"/>
          <w:sz w:val="18"/>
          <w:szCs w:val="18"/>
        </w:rPr>
        <w:t>Titles</w:t>
      </w:r>
      <w:r>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Pr>
          <w:b/>
          <w:sz w:val="18"/>
          <w:szCs w:val="18"/>
        </w:rPr>
        <w:t xml:space="preserve">all variables should appear lightface italic; numbers and units will remain bold. Abstracts must be a single paragraph. In order for an Abstract to be effective when displayed in IEEE </w:t>
      </w:r>
      <w:r>
        <w:rPr>
          <w:b/>
          <w:i/>
          <w:sz w:val="18"/>
          <w:szCs w:val="18"/>
        </w:rPr>
        <w:t xml:space="preserve">Xplore </w:t>
      </w:r>
      <w:r>
        <w:rPr>
          <w:b/>
          <w:sz w:val="18"/>
          <w:szCs w:val="18"/>
        </w:rPr>
        <w:t xml:space="preserve">as well as through indexing services such as </w:t>
      </w:r>
      <w:proofErr w:type="spellStart"/>
      <w:r>
        <w:rPr>
          <w:b/>
          <w:sz w:val="18"/>
          <w:szCs w:val="18"/>
        </w:rPr>
        <w:t>Compendex</w:t>
      </w:r>
      <w:proofErr w:type="spellEnd"/>
      <w:r>
        <w:rPr>
          <w:b/>
          <w:sz w:val="18"/>
          <w:szCs w:val="18"/>
        </w:rPr>
        <w:t>, INSPEC, Medline, ProQuest, and Web of Science, it must be an accurate, stand-alone reflection of the contents of the article. They shall not contain displayed mathematical equations, numbered reference citations, nor footnotes. They</w:t>
      </w:r>
      <w:r>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4B5FE2A0" w14:textId="35FC6568" w:rsidR="005C18AE" w:rsidRPr="00D050EC" w:rsidRDefault="000F2C11" w:rsidP="00D050EC">
      <w:pPr>
        <w:jc w:val="both"/>
        <w:rPr>
          <w:b/>
          <w:sz w:val="18"/>
          <w:szCs w:val="18"/>
        </w:rPr>
      </w:pPr>
      <w:bookmarkStart w:id="1" w:name="bookmark=id.30j0zll" w:colFirst="0" w:colLast="0"/>
      <w:bookmarkEnd w:id="1"/>
      <w:r>
        <w:rPr>
          <w:b/>
          <w:i/>
          <w:sz w:val="18"/>
          <w:szCs w:val="18"/>
        </w:rPr>
        <w:t>Index Terms</w:t>
      </w:r>
      <w:r>
        <w:rPr>
          <w:b/>
          <w:sz w:val="18"/>
          <w:szCs w:val="18"/>
        </w:rPr>
        <w:t>—Enter keywords or phrases in alphabetical order, separated by commas.</w:t>
      </w:r>
      <w:r w:rsidRPr="000D4F4C">
        <w:rPr>
          <w:b/>
          <w:sz w:val="18"/>
          <w:szCs w:val="18"/>
        </w:rPr>
        <w:t xml:space="preserve"> </w:t>
      </w:r>
      <w:r w:rsidR="002947C5" w:rsidRPr="00D050EC">
        <w:rPr>
          <w:b/>
          <w:sz w:val="18"/>
          <w:szCs w:val="18"/>
          <w:shd w:val="clear" w:color="auto" w:fill="FFFFFF"/>
        </w:rPr>
        <w:t>Using the </w:t>
      </w:r>
      <w:r w:rsidR="002947C5" w:rsidRPr="00D050EC">
        <w:rPr>
          <w:rStyle w:val="Emphasis"/>
          <w:b/>
          <w:color w:val="000000"/>
          <w:sz w:val="18"/>
          <w:szCs w:val="18"/>
          <w:shd w:val="clear" w:color="auto" w:fill="FFFFFF"/>
        </w:rPr>
        <w:t>IEEE Thesaurus</w:t>
      </w:r>
      <w:r w:rsidR="002947C5" w:rsidRPr="00D050EC">
        <w:rPr>
          <w:b/>
          <w:sz w:val="18"/>
          <w:szCs w:val="18"/>
          <w:shd w:val="clear" w:color="auto" w:fill="FFFFFF"/>
        </w:rPr>
        <w:t> can help you find the best standardized keywords to fit your article. Use the</w:t>
      </w:r>
      <w:r w:rsidR="00BE4774">
        <w:rPr>
          <w:b/>
          <w:sz w:val="18"/>
          <w:szCs w:val="18"/>
          <w:shd w:val="clear" w:color="auto" w:fill="FFFFFF"/>
        </w:rPr>
        <w:t xml:space="preserve"> </w:t>
      </w:r>
      <w:r w:rsidR="00BE4774" w:rsidRPr="00D050EC">
        <w:rPr>
          <w:b/>
          <w:sz w:val="18"/>
          <w:szCs w:val="18"/>
        </w:rPr>
        <w:t>thesaurus access request form</w:t>
      </w:r>
      <w:r w:rsidR="002947C5" w:rsidRPr="00D050EC">
        <w:rPr>
          <w:b/>
          <w:sz w:val="18"/>
          <w:szCs w:val="18"/>
          <w:shd w:val="clear" w:color="auto" w:fill="FFFFFF"/>
        </w:rPr>
        <w:t> for free access to the </w:t>
      </w:r>
      <w:r w:rsidR="002947C5" w:rsidRPr="00D050EC">
        <w:rPr>
          <w:rStyle w:val="Emphasis"/>
          <w:b/>
          <w:color w:val="000000"/>
          <w:sz w:val="18"/>
          <w:szCs w:val="18"/>
          <w:shd w:val="clear" w:color="auto" w:fill="FFFFFF"/>
        </w:rPr>
        <w:t>IEEE Thesaurus</w:t>
      </w:r>
      <w:r w:rsidR="00D10AC8">
        <w:rPr>
          <w:rStyle w:val="Emphasis"/>
          <w:b/>
          <w:color w:val="000000"/>
          <w:sz w:val="18"/>
          <w:szCs w:val="18"/>
          <w:shd w:val="clear" w:color="auto" w:fill="FFFFFF"/>
        </w:rPr>
        <w:t xml:space="preserve"> </w:t>
      </w:r>
      <w:r w:rsidR="00D10AC8">
        <w:rPr>
          <w:rFonts w:ascii="Georgia" w:hAnsi="Georgia"/>
          <w:color w:val="222222"/>
          <w:shd w:val="clear" w:color="auto" w:fill="FFFFFF"/>
        </w:rPr>
        <w:t> </w:t>
      </w:r>
      <w:hyperlink r:id="rId10" w:tgtFrame="_blank" w:history="1">
        <w:r w:rsidR="00D10AC8" w:rsidRPr="00D10AC8">
          <w:rPr>
            <w:color w:val="1155CC"/>
            <w:spacing w:val="-2"/>
            <w:u w:val="single"/>
          </w:rPr>
          <w:t>https://www.ieee.org/publications/services/thesaurus.html</w:t>
        </w:r>
      </w:hyperlink>
      <w:r w:rsidR="002947C5" w:rsidRPr="00D10AC8">
        <w:rPr>
          <w:color w:val="1155CC"/>
          <w:spacing w:val="-2"/>
          <w:u w:val="single"/>
        </w:rPr>
        <w:t>.</w:t>
      </w:r>
      <w:r w:rsidR="002947C5" w:rsidRPr="00D050EC">
        <w:rPr>
          <w:b/>
          <w:sz w:val="18"/>
          <w:szCs w:val="18"/>
          <w:shd w:val="clear" w:color="auto" w:fill="FFFFFF"/>
        </w:rPr>
        <w:t> </w:t>
      </w:r>
    </w:p>
    <w:p w14:paraId="5D351EFE" w14:textId="7DC59E19" w:rsidR="00732E46" w:rsidRDefault="00732E46" w:rsidP="004063A4">
      <w:pPr>
        <w:pBdr>
          <w:top w:val="nil"/>
          <w:left w:val="nil"/>
          <w:bottom w:val="nil"/>
          <w:right w:val="nil"/>
          <w:between w:val="nil"/>
        </w:pBdr>
        <w:ind w:firstLine="202"/>
        <w:jc w:val="both"/>
      </w:pPr>
    </w:p>
    <w:p w14:paraId="59F2D0B6" w14:textId="11E53DD7" w:rsidR="00732E46" w:rsidRPr="0003442C" w:rsidRDefault="00DB3364" w:rsidP="00827FB8">
      <w:pPr>
        <w:pStyle w:val="Heading1"/>
      </w:pPr>
      <w:r w:rsidRPr="008856C3">
        <w:t xml:space="preserve">I. </w:t>
      </w:r>
      <w:r w:rsidR="000F2C11" w:rsidRPr="008856C3">
        <w:t>I</w:t>
      </w:r>
      <w:r w:rsidR="000F2C11" w:rsidRPr="0003442C">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2F5D5FE8"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1" w:history="1">
        <w:r w:rsidR="001B0334" w:rsidRPr="00771AA2">
          <w:rPr>
            <w:rStyle w:val="Hyperlink"/>
          </w:rPr>
          <w:t>https://template-selector.ieee.org/secure/templateSelector/publicationType</w:t>
        </w:r>
        <w:r w:rsidRPr="00771AA2">
          <w:rPr>
            <w:rStyle w:val="Hyperlink"/>
          </w:rPr>
          <w:t>.</w:t>
        </w:r>
      </w:hyperlink>
      <w:r>
        <w:rPr>
          <w:color w:val="000000"/>
        </w:rPr>
        <w:t xml:space="preserve"> You can also </w:t>
      </w:r>
      <w:r>
        <w:t>use</w:t>
      </w:r>
      <w:r>
        <w:rPr>
          <w:color w:val="000000"/>
        </w:rPr>
        <w:t xml:space="preserve"> the Overleaf editor at </w:t>
      </w:r>
      <w:hyperlink r:id="rId12">
        <w:r>
          <w:rPr>
            <w:color w:val="0000FF"/>
            <w:u w:val="single"/>
          </w:rPr>
          <w:t>https://www.overleaf.com/blog/278-how-to-use-overleaf-with-ieee-collabratec-your-quick-guide-to-getting-started#.</w:t>
        </w:r>
      </w:hyperlink>
      <w:hyperlink r:id="rId13">
        <w:r>
          <w:rPr>
            <w:color w:val="0000FF"/>
            <w:u w:val="single"/>
          </w:rPr>
          <w:t>Vp6tpPkrK</w:t>
        </w:r>
      </w:hyperlink>
      <w:hyperlink r:id="rId14">
        <w:r>
          <w:rPr>
            <w:color w:val="0000FF"/>
            <w:u w:val="single"/>
          </w:rPr>
          <w:t>M9</w:t>
        </w:r>
      </w:hyperlink>
      <w: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74CAADA" w:rsidR="00732E46" w:rsidRPr="00A65256" w:rsidRDefault="000F2C11" w:rsidP="00A65256">
      <w:pPr>
        <w:widowControl w:val="0"/>
        <w:pBdr>
          <w:top w:val="nil"/>
          <w:left w:val="nil"/>
          <w:bottom w:val="nil"/>
          <w:right w:val="nil"/>
          <w:between w:val="nil"/>
        </w:pBdr>
        <w:spacing w:line="252" w:lineRule="auto"/>
        <w:ind w:firstLine="270"/>
        <w:jc w:val="both"/>
        <w:rPr>
          <w:spacing w:val="-2"/>
        </w:rPr>
      </w:pPr>
      <w:r w:rsidRPr="00A65256">
        <w:rPr>
          <w:spacing w:val="-2"/>
        </w:rPr>
        <w:t xml:space="preserve">The </w:t>
      </w:r>
      <w:r w:rsidRPr="00A65256">
        <w:rPr>
          <w:i/>
          <w:iCs/>
          <w:spacing w:val="-2"/>
        </w:rPr>
        <w:t xml:space="preserve">IEEE Editorial Style Manual </w:t>
      </w:r>
      <w:r w:rsidR="00A853F3" w:rsidRPr="00A65256">
        <w:rPr>
          <w:i/>
          <w:iCs/>
          <w:spacing w:val="-2"/>
        </w:rPr>
        <w:t>f</w:t>
      </w:r>
      <w:r w:rsidRPr="00A65256">
        <w:rPr>
          <w:i/>
          <w:iCs/>
          <w:spacing w:val="-2"/>
        </w:rPr>
        <w:t>or Authors</w:t>
      </w:r>
      <w:r w:rsidRPr="00A65256">
        <w:rPr>
          <w:spacing w:val="-2"/>
        </w:rPr>
        <w:t xml:space="preserve"> is available at </w:t>
      </w:r>
      <w:hyperlink r:id="rId15">
        <w:r w:rsidRPr="00A65256">
          <w:rPr>
            <w:color w:val="1155CC"/>
            <w:spacing w:val="-2"/>
            <w:u w:val="single"/>
          </w:rPr>
          <w:t>https://journals.ieeeauthorcenter.ieee.org/create-your-ieee-journal-article/create-the-text-of-your-article/ieee-editorial-style-manual/</w:t>
        </w:r>
      </w:hyperlink>
      <w:r w:rsidRPr="00A65256">
        <w:rPr>
          <w:color w:val="1155CC"/>
          <w:spacing w:val="-2"/>
          <w:sz w:val="19"/>
          <w:szCs w:val="19"/>
          <w:highlight w:val="white"/>
          <w:u w:val="single"/>
        </w:rPr>
        <w:t>.</w:t>
      </w:r>
      <w:r w:rsidRPr="00A65256">
        <w:rPr>
          <w:spacing w:val="-2"/>
        </w:rPr>
        <w:t xml:space="preserve"> This contains a formal set of editorial guidelines for IEEE Transactions, Journals, and Letters, including:</w:t>
      </w:r>
    </w:p>
    <w:p w14:paraId="5448429C" w14:textId="77777777" w:rsidR="00A853F3" w:rsidRPr="00A853F3" w:rsidRDefault="00A853F3" w:rsidP="00A65256">
      <w:pPr>
        <w:widowControl w:val="0"/>
        <w:pBdr>
          <w:top w:val="nil"/>
          <w:left w:val="nil"/>
          <w:bottom w:val="nil"/>
          <w:right w:val="nil"/>
          <w:between w:val="nil"/>
        </w:pBdr>
        <w:spacing w:before="80" w:line="252" w:lineRule="auto"/>
        <w:ind w:firstLine="180"/>
        <w:rPr>
          <w:u w:val="double"/>
        </w:rPr>
      </w:pPr>
    </w:p>
    <w:p w14:paraId="40729C54" w14:textId="77777777" w:rsidR="00732E46" w:rsidRDefault="000F2C11">
      <w:pPr>
        <w:widowControl w:val="0"/>
        <w:numPr>
          <w:ilvl w:val="0"/>
          <w:numId w:val="2"/>
        </w:numPr>
        <w:spacing w:line="252" w:lineRule="auto"/>
        <w:jc w:val="both"/>
      </w:pPr>
      <w:r>
        <w:t>punctuation;</w:t>
      </w:r>
    </w:p>
    <w:p w14:paraId="07E41A1C" w14:textId="77777777" w:rsidR="00732E46" w:rsidRDefault="000F2C11">
      <w:pPr>
        <w:widowControl w:val="0"/>
        <w:numPr>
          <w:ilvl w:val="0"/>
          <w:numId w:val="2"/>
        </w:numPr>
        <w:spacing w:line="252" w:lineRule="auto"/>
        <w:jc w:val="both"/>
      </w:pPr>
      <w:r>
        <w:t>capitalization;</w:t>
      </w:r>
    </w:p>
    <w:p w14:paraId="54CA649C" w14:textId="77777777" w:rsidR="00732E46" w:rsidRDefault="000F2C11">
      <w:pPr>
        <w:widowControl w:val="0"/>
        <w:numPr>
          <w:ilvl w:val="0"/>
          <w:numId w:val="2"/>
        </w:numPr>
        <w:spacing w:line="252" w:lineRule="auto"/>
        <w:jc w:val="both"/>
      </w:pPr>
      <w:r>
        <w:t>abbreviations;</w:t>
      </w:r>
    </w:p>
    <w:p w14:paraId="7382969A" w14:textId="77777777" w:rsidR="00732E46" w:rsidRDefault="000F2C11">
      <w:pPr>
        <w:widowControl w:val="0"/>
        <w:numPr>
          <w:ilvl w:val="0"/>
          <w:numId w:val="2"/>
        </w:numPr>
        <w:spacing w:line="252" w:lineRule="auto"/>
        <w:jc w:val="both"/>
      </w:pPr>
      <w:r>
        <w:t>section headings;</w:t>
      </w:r>
    </w:p>
    <w:p w14:paraId="73D87B4B" w14:textId="77777777" w:rsidR="00732E46" w:rsidRDefault="000F2C11">
      <w:pPr>
        <w:widowControl w:val="0"/>
        <w:numPr>
          <w:ilvl w:val="0"/>
          <w:numId w:val="2"/>
        </w:numPr>
        <w:spacing w:line="252" w:lineRule="auto"/>
        <w:jc w:val="both"/>
      </w:pPr>
      <w:r>
        <w:t>numbers, equations;</w:t>
      </w:r>
    </w:p>
    <w:p w14:paraId="52FED512" w14:textId="77777777" w:rsidR="00732E46" w:rsidRDefault="000F2C11">
      <w:pPr>
        <w:widowControl w:val="0"/>
        <w:numPr>
          <w:ilvl w:val="0"/>
          <w:numId w:val="2"/>
        </w:numPr>
        <w:spacing w:line="252" w:lineRule="auto"/>
        <w:jc w:val="both"/>
      </w:pPr>
      <w:r>
        <w:t>footnotes;</w:t>
      </w:r>
    </w:p>
    <w:p w14:paraId="1540F1E0" w14:textId="77777777" w:rsidR="00732E46" w:rsidRDefault="000F2C11">
      <w:pPr>
        <w:widowControl w:val="0"/>
        <w:numPr>
          <w:ilvl w:val="0"/>
          <w:numId w:val="2"/>
        </w:numPr>
        <w:spacing w:line="252" w:lineRule="auto"/>
        <w:jc w:val="both"/>
      </w:pPr>
      <w:r>
        <w:t>biographies;</w:t>
      </w:r>
    </w:p>
    <w:p w14:paraId="778BEC26" w14:textId="77777777" w:rsidR="00732E46" w:rsidRDefault="000F2C11">
      <w:pPr>
        <w:widowControl w:val="0"/>
        <w:numPr>
          <w:ilvl w:val="0"/>
          <w:numId w:val="2"/>
        </w:numPr>
        <w:spacing w:line="252" w:lineRule="auto"/>
        <w:jc w:val="both"/>
      </w:pPr>
      <w:r>
        <w:t>some common mistakes;</w:t>
      </w:r>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rsidP="00A65256">
      <w:pPr>
        <w:widowControl w:val="0"/>
        <w:spacing w:before="40" w:line="252" w:lineRule="auto"/>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16" w:anchor="editing-service">
        <w:r>
          <w:rPr>
            <w:color w:val="1155CC"/>
            <w:u w:val="single"/>
          </w:rPr>
          <w:t>https://journals.ieeeauthorcenter.ieee.org/create-your-ieee-journal-article/create-the-text-of-your-article/structure-your-article/#editing-service</w:t>
        </w:r>
      </w:hyperlink>
      <w:r>
        <w:rPr>
          <w:color w:val="000000"/>
        </w:rPr>
        <w:t>.</w:t>
      </w:r>
    </w:p>
    <w:p w14:paraId="7B97602F" w14:textId="774C00D9" w:rsidR="00732E46" w:rsidRDefault="00DB3364" w:rsidP="00C7592D">
      <w:pPr>
        <w:pStyle w:val="Heading1"/>
        <w:spacing w:before="250"/>
      </w:pPr>
      <w:r>
        <w:t xml:space="preserve">II. </w:t>
      </w:r>
      <w:r w:rsidR="000F2C11">
        <w:t>Guidelines For Manuscript Preparation</w:t>
      </w:r>
    </w:p>
    <w:p w14:paraId="0C169AB7" w14:textId="25E573D4"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“View” menu in the menu bar (View | Page Layout), (these instructions assume </w:t>
      </w:r>
      <w:r>
        <w:t xml:space="preserve">Microsoft </w:t>
      </w:r>
      <w:r>
        <w:rPr>
          <w:i/>
        </w:rPr>
        <w:t>Word</w:t>
      </w:r>
      <w:r>
        <w:rPr>
          <w:color w:val="000000"/>
        </w:rPr>
        <w:t xml:space="preserve">. Some versions may have </w:t>
      </w:r>
      <w:r w:rsidR="00A853F3">
        <w:rPr>
          <w:noProof/>
        </w:rPr>
        <w:lastRenderedPageBreak/>
        <w:drawing>
          <wp:inline distT="114300" distB="114300" distL="114300" distR="114300" wp14:anchorId="14C5FDEB" wp14:editId="0AAADB32">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47CE4E1D" w14:textId="0ECF7F6E" w:rsidR="00A853F3" w:rsidRDefault="00A853F3" w:rsidP="00A853F3">
      <w:pPr>
        <w:widowControl w:val="0"/>
        <w:pBdr>
          <w:top w:val="nil"/>
          <w:left w:val="nil"/>
          <w:bottom w:val="nil"/>
          <w:right w:val="nil"/>
          <w:between w:val="nil"/>
        </w:pBdr>
        <w:spacing w:line="252" w:lineRule="auto"/>
        <w:ind w:firstLine="202"/>
        <w:jc w:val="both"/>
        <w:rPr>
          <w:color w:val="000000"/>
        </w:rPr>
      </w:pPr>
    </w:p>
    <w:p w14:paraId="7951F41D" w14:textId="360EB70B" w:rsidR="00732E46" w:rsidRPr="00D050EC" w:rsidRDefault="000F2C11" w:rsidP="00A853F3">
      <w:pPr>
        <w:widowControl w:val="0"/>
        <w:pBdr>
          <w:top w:val="nil"/>
          <w:left w:val="nil"/>
          <w:bottom w:val="nil"/>
          <w:right w:val="nil"/>
          <w:between w:val="nil"/>
        </w:pBdr>
        <w:spacing w:line="252" w:lineRule="auto"/>
        <w:jc w:val="both"/>
        <w:rPr>
          <w:color w:val="000000"/>
          <w:spacing w:val="-2"/>
        </w:rPr>
      </w:pPr>
      <w:r w:rsidRPr="00D050EC">
        <w:rPr>
          <w:color w:val="000000"/>
          <w:spacing w:val="-2"/>
        </w:rPr>
        <w:t xml:space="preserve">alternate ways to access the same functionalities noted here). Then, type over sections of </w:t>
      </w:r>
      <w:r w:rsidR="00660F88" w:rsidRPr="00D050EC">
        <w:rPr>
          <w:color w:val="000000"/>
          <w:spacing w:val="-2"/>
        </w:rPr>
        <w:t>the template</w:t>
      </w:r>
      <w:r w:rsidRPr="00D050EC">
        <w:rPr>
          <w:color w:val="000000"/>
          <w:spacing w:val="-2"/>
        </w:rPr>
        <w:t xml:space="preserve"> or cut and paste from another document and use markup styles. The pull-down</w:t>
      </w:r>
      <w:r w:rsidR="00A853F3" w:rsidRPr="00D050EC">
        <w:rPr>
          <w:color w:val="000000"/>
          <w:spacing w:val="-2"/>
        </w:rPr>
        <w:t xml:space="preserve"> </w:t>
      </w:r>
      <w:r w:rsidRPr="00D050EC">
        <w:rPr>
          <w:color w:val="000000"/>
          <w:spacing w:val="-2"/>
        </w:rPr>
        <w:t xml:space="preserve">style menu is </w:t>
      </w:r>
      <w:r w:rsidRPr="00D050EC">
        <w:rPr>
          <w:spacing w:val="-2"/>
        </w:rPr>
        <w:t>in</w:t>
      </w:r>
      <w:r w:rsidRPr="00D050EC">
        <w:rPr>
          <w:color w:val="000000"/>
          <w:spacing w:val="-2"/>
        </w:rPr>
        <w:t xml:space="preserve"> the Formatting Toolbar at the top of your </w:t>
      </w:r>
      <w:r w:rsidRPr="00D050EC">
        <w:rPr>
          <w:i/>
          <w:color w:val="000000"/>
          <w:spacing w:val="-2"/>
        </w:rPr>
        <w:t>Word</w:t>
      </w:r>
      <w:r w:rsidRPr="00D050EC">
        <w:rPr>
          <w:color w:val="000000"/>
          <w:spacing w:val="-2"/>
        </w:rPr>
        <w:t xml:space="preserve"> window (</w:t>
      </w:r>
      <w:r w:rsidR="00357347" w:rsidRPr="00D050EC">
        <w:rPr>
          <w:color w:val="000000"/>
          <w:spacing w:val="-2"/>
        </w:rPr>
        <w:t>e.g.</w:t>
      </w:r>
      <w:r w:rsidRPr="00D050EC">
        <w:rPr>
          <w:color w:val="000000"/>
          <w:spacing w:val="-2"/>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Pr="00D050EC">
        <w:rPr>
          <w:b/>
          <w:color w:val="000000"/>
          <w:spacing w:val="-2"/>
        </w:rPr>
        <w:t xml:space="preserve"> </w:t>
      </w:r>
      <w:r w:rsidRPr="00D050EC">
        <w:rPr>
          <w:color w:val="000000"/>
          <w:spacing w:val="-2"/>
        </w:rPr>
        <w:t xml:space="preserve">Use </w:t>
      </w:r>
      <w:r w:rsidRPr="00D050EC">
        <w:rPr>
          <w:i/>
          <w:color w:val="000000"/>
          <w:spacing w:val="-2"/>
        </w:rPr>
        <w:t>italics</w:t>
      </w:r>
      <w:r w:rsidRPr="00D050EC">
        <w:rPr>
          <w:color w:val="000000"/>
          <w:spacing w:val="-2"/>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Heading2"/>
        <w:numPr>
          <w:ilvl w:val="0"/>
          <w:numId w:val="0"/>
        </w:numPr>
      </w:pPr>
      <w:r>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827FB8">
      <w:pPr>
        <w:pStyle w:val="Heading1"/>
      </w:pPr>
      <w:r>
        <w:t xml:space="preserve">III. </w:t>
      </w:r>
      <w:r w:rsidR="000F2C11">
        <w:t>M</w:t>
      </w:r>
      <w:r w:rsidR="000F2C11">
        <w:rPr>
          <w:sz w:val="16"/>
          <w:szCs w:val="16"/>
        </w:rPr>
        <w:t>ATH</w:t>
      </w:r>
    </w:p>
    <w:p w14:paraId="229FC8D4" w14:textId="0A570A5A"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w:t>
      </w:r>
      <w:proofErr w:type="spellStart"/>
      <w:r w:rsidR="00660F88">
        <w:rPr>
          <w:color w:val="000000"/>
          <w:spacing w:val="-4"/>
        </w:rPr>
        <w:t>MathType</w:t>
      </w:r>
      <w:proofErr w:type="spellEnd"/>
      <w:r w:rsidR="00660F88">
        <w:rPr>
          <w:color w:val="000000"/>
          <w:spacing w:val="-4"/>
        </w:rPr>
        <w:t xml:space="preserve"> plugin, </w:t>
      </w:r>
      <w:r>
        <w:rPr>
          <w:color w:val="000000"/>
          <w:spacing w:val="-4"/>
        </w:rPr>
        <w:t>which can be obtained</w:t>
      </w:r>
      <w:r w:rsidR="00660F88">
        <w:rPr>
          <w:color w:val="000000"/>
          <w:spacing w:val="-4"/>
        </w:rPr>
        <w:t xml:space="preserve"> from </w:t>
      </w:r>
      <w:hyperlink r:id="rId18">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19" w:history="1">
        <w:r w:rsidR="00114406" w:rsidRPr="002B7422">
          <w:rPr>
            <w:rStyle w:val="Hyperlink"/>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 xml:space="preserve">IEEE </w:t>
      </w:r>
      <w:proofErr w:type="spellStart"/>
      <w:r w:rsidR="0096199E" w:rsidRPr="0096199E">
        <w:rPr>
          <w:i/>
          <w:iCs/>
          <w:color w:val="000000"/>
        </w:rPr>
        <w:t>MathType</w:t>
      </w:r>
      <w:proofErr w:type="spellEnd"/>
      <w:r w:rsidR="0096199E" w:rsidRPr="0096199E">
        <w:rPr>
          <w:i/>
          <w:iCs/>
          <w:color w:val="000000"/>
        </w:rPr>
        <w:t xml:space="preserv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0" w:history="1">
        <w:r w:rsidR="001743EC" w:rsidRPr="00046ECC">
          <w:rPr>
            <w:rStyle w:val="Hyperlink"/>
          </w:rPr>
          <w:t>http://journals.ieeeauthorcenter.ieee.org/wp-content/uploads/sites/7/IEEE-Math-Typesetting-Guide-for-MS-Word-Users.pdf</w:t>
        </w:r>
      </w:hyperlink>
      <w:r>
        <w:rPr>
          <w:color w:val="000000"/>
        </w:rPr>
        <w:t>.</w:t>
      </w:r>
      <w:r w:rsidR="005E2D10">
        <w:rPr>
          <w:color w:val="000000"/>
        </w:rPr>
        <w:t xml:space="preserve"> </w:t>
      </w:r>
    </w:p>
    <w:p w14:paraId="2D2CC03A"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8D744EB"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rPr>
        <w:drawing>
          <wp:inline distT="114300" distB="114300" distL="114300" distR="114300" wp14:anchorId="3B188246" wp14:editId="364A7C84">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067559" cy="942946"/>
                    </a:xfrm>
                    <a:prstGeom prst="rect">
                      <a:avLst/>
                    </a:prstGeom>
                    <a:ln/>
                  </pic:spPr>
                </pic:pic>
              </a:graphicData>
            </a:graphic>
          </wp:inline>
        </w:drawing>
      </w:r>
    </w:p>
    <w:p w14:paraId="7719A9ED" w14:textId="77777777" w:rsidR="0096199E" w:rsidRDefault="0096199E" w:rsidP="00A65256">
      <w:pPr>
        <w:widowControl w:val="0"/>
        <w:pBdr>
          <w:top w:val="nil"/>
          <w:left w:val="nil"/>
          <w:bottom w:val="nil"/>
          <w:right w:val="nil"/>
          <w:between w:val="nil"/>
        </w:pBdr>
        <w:spacing w:before="20" w:line="252" w:lineRule="auto"/>
        <w:ind w:firstLine="202"/>
        <w:jc w:val="both"/>
        <w:rPr>
          <w:color w:val="000000"/>
        </w:rPr>
      </w:pPr>
    </w:p>
    <w:p w14:paraId="66E8346C" w14:textId="4B3B7B66" w:rsidR="00732E46" w:rsidRDefault="00DB3364" w:rsidP="00DB3364">
      <w:pPr>
        <w:pStyle w:val="Heading2"/>
        <w:numPr>
          <w:ilvl w:val="0"/>
          <w:numId w:val="0"/>
        </w:numPr>
      </w:pPr>
      <w:r>
        <w:t xml:space="preserve">A. </w:t>
      </w:r>
      <w:r w:rsidR="000F2C11">
        <w:t>Equations</w:t>
      </w:r>
    </w:p>
    <w:p w14:paraId="752FF10B" w14:textId="712765E8"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0ACC2F98" w14:textId="19C7688C"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 xml:space="preserve">“(1),” not “Eq. (1)” or “equation (1),” except at the beginning of a sentence: “Equation (1) is </w:t>
      </w:r>
      <w:proofErr w:type="gramStart"/>
      <w:r w:rsidR="000F2C11">
        <w:rPr>
          <w:color w:val="000000"/>
        </w:rPr>
        <w:t>... .</w:t>
      </w:r>
      <w:proofErr w:type="gramEnd"/>
      <w:r w:rsidR="000F2C11">
        <w:rPr>
          <w:color w:val="000000"/>
        </w:rPr>
        <w:t>”</w:t>
      </w:r>
    </w:p>
    <w:p w14:paraId="233DFA19"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20293A3" w14:textId="6A5811A3" w:rsidR="002947C5" w:rsidRPr="00D050EC" w:rsidRDefault="002947C5" w:rsidP="00D050EC">
      <w:pPr>
        <w:pStyle w:val="Heading2"/>
        <w:numPr>
          <w:ilvl w:val="0"/>
          <w:numId w:val="0"/>
        </w:numPr>
      </w:pPr>
      <w:r w:rsidRPr="00D050EC">
        <w:t>B. Algorithms</w:t>
      </w:r>
    </w:p>
    <w:p w14:paraId="4FA98CB4" w14:textId="19008C93"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43B7010B" w14:textId="6C3D3145" w:rsidR="00621141" w:rsidRDefault="00621141" w:rsidP="00621141">
      <w:pPr>
        <w:pStyle w:val="PARAIndent"/>
        <w:spacing w:before="240"/>
        <w:rPr>
          <w:rFonts w:eastAsia="NimbusRomNo9L-Regu"/>
          <w:lang w:eastAsia="en-IN"/>
        </w:rPr>
      </w:pPr>
      <w:r>
        <w:rPr>
          <w:noProof/>
        </w:rPr>
        <w:drawing>
          <wp:inline distT="0" distB="0" distL="0" distR="0" wp14:anchorId="02982399" wp14:editId="03E99709">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F1C26D4" w14:textId="6629763D" w:rsidR="00732E46" w:rsidRPr="00621141" w:rsidRDefault="00DB3364" w:rsidP="00827FB8">
      <w:pPr>
        <w:pStyle w:val="Heading1"/>
      </w:pPr>
      <w:r w:rsidRPr="00621141">
        <w:t xml:space="preserve">IV. </w:t>
      </w:r>
      <w:r w:rsidR="000F2C11" w:rsidRPr="00621141">
        <w:t xml:space="preserve">Guidelines for Graphics Preparation </w:t>
      </w:r>
      <w:r w:rsidR="000F2C11" w:rsidRPr="00621141">
        <w:br/>
        <w:t>and Submission</w:t>
      </w:r>
    </w:p>
    <w:p w14:paraId="060A7626" w14:textId="029EA85A" w:rsidR="00732E46" w:rsidRDefault="00DB3364" w:rsidP="007E5119">
      <w:pPr>
        <w:pStyle w:val="Heading2"/>
        <w:numPr>
          <w:ilvl w:val="0"/>
          <w:numId w:val="0"/>
        </w:numPr>
        <w:spacing w:before="240"/>
      </w:pPr>
      <w:r>
        <w:t xml:space="preserve">A. </w:t>
      </w:r>
      <w:r w:rsidR="000F2C11">
        <w:t>Types of Graphics</w:t>
      </w:r>
    </w:p>
    <w:p w14:paraId="5A634F31" w14:textId="77777777" w:rsidR="00732E46" w:rsidRDefault="000F2C11">
      <w:pPr>
        <w:ind w:firstLine="144"/>
        <w:jc w:val="both"/>
      </w:pPr>
      <w:r>
        <w:t>The following list outlines the different types of graphics published in IEEE journals. They are categorized based on their construction, and use of color / shades of gray:</w:t>
      </w:r>
    </w:p>
    <w:p w14:paraId="076B9C40" w14:textId="3AD2E23E" w:rsidR="00732E46" w:rsidRPr="00DB3364" w:rsidRDefault="000F2C11" w:rsidP="00DB3364">
      <w:pPr>
        <w:pStyle w:val="ListParagraph"/>
        <w:numPr>
          <w:ilvl w:val="1"/>
          <w:numId w:val="10"/>
        </w:numPr>
        <w:rPr>
          <w:rFonts w:ascii="Times" w:eastAsia="Times" w:hAnsi="Times" w:cs="Times"/>
          <w:color w:val="000000"/>
        </w:rPr>
      </w:pPr>
      <w:r w:rsidRPr="00DB3364">
        <w:rPr>
          <w:b/>
        </w:rPr>
        <w:lastRenderedPageBreak/>
        <w:t>Color/Grayscale Figures</w:t>
      </w:r>
      <w:r w:rsidR="00DB3364">
        <w:br/>
      </w:r>
      <w:proofErr w:type="spellStart"/>
      <w:r w:rsidRPr="00DB3364">
        <w:rPr>
          <w:rFonts w:ascii="Times" w:eastAsia="Times" w:hAnsi="Times" w:cs="Times"/>
          <w:color w:val="000000"/>
        </w:rPr>
        <w:t>Figures</w:t>
      </w:r>
      <w:proofErr w:type="spellEnd"/>
      <w:r w:rsidRPr="00DB3364">
        <w:rPr>
          <w:rFonts w:ascii="Times" w:eastAsia="Times" w:hAnsi="Times" w:cs="Times"/>
          <w:color w:val="000000"/>
        </w:rPr>
        <w:t xml:space="preserve">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ListParagraph"/>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ListParagraph"/>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ListParagraph"/>
        <w:ind w:left="450"/>
        <w:rPr>
          <w:rFonts w:ascii="Times" w:eastAsia="Times" w:hAnsi="Times" w:cs="Times"/>
          <w:i/>
          <w:color w:val="000000"/>
        </w:rPr>
      </w:pPr>
    </w:p>
    <w:p w14:paraId="30945116" w14:textId="5B220BB5" w:rsidR="00732E46" w:rsidRPr="00DB3364" w:rsidRDefault="00DB3364" w:rsidP="00DB3364">
      <w:pPr>
        <w:pStyle w:val="Heading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4D21B673" w14:textId="77777777" w:rsidR="00031B79" w:rsidRDefault="00031B79" w:rsidP="00D050EC">
      <w:pPr>
        <w:rPr>
          <w:rFonts w:eastAsia="Times"/>
        </w:rPr>
      </w:pPr>
    </w:p>
    <w:p w14:paraId="6827CE4A" w14:textId="17DB14C9" w:rsidR="00732E46" w:rsidRDefault="00DB3364" w:rsidP="00DB3364">
      <w:pPr>
        <w:pStyle w:val="Heading2"/>
        <w:numPr>
          <w:ilvl w:val="0"/>
          <w:numId w:val="0"/>
        </w:numPr>
        <w:jc w:val="both"/>
      </w:pPr>
      <w:r>
        <w:t xml:space="preserve">C. </w:t>
      </w:r>
      <w:r w:rsidR="000F2C11">
        <w:t>File Formats for Graphics</w:t>
      </w:r>
    </w:p>
    <w:p w14:paraId="5A21ED3C" w14:textId="7414B27A"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Heading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rsidP="00A65256">
      <w:pPr>
        <w:spacing w:before="20"/>
        <w:ind w:firstLine="144"/>
        <w:jc w:val="both"/>
        <w:rPr>
          <w:rFonts w:ascii="Times" w:eastAsia="Times" w:hAnsi="Times" w:cs="Times"/>
          <w:color w:val="000000"/>
        </w:rPr>
      </w:pPr>
    </w:p>
    <w:p w14:paraId="276C6666" w14:textId="1BA9AADD" w:rsidR="00732E46" w:rsidRDefault="00DB3364" w:rsidP="00DB3364">
      <w:pPr>
        <w:pStyle w:val="Heading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345C8FB4" w14:textId="53E98DC7"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r>
        <w:rPr>
          <w:rFonts w:ascii="Times" w:eastAsia="Times" w:hAnsi="Times" w:cs="Times"/>
          <w:color w:val="000000"/>
        </w:rPr>
        <w:t>In order to preserve the figures’ integrity across multiple computer platforms, we accept files in the following formats: .EPS/.PDF/.PS. All fonts must be embedded or text converted to outlines in order to achieve the best-quality results.</w:t>
      </w:r>
    </w:p>
    <w:p w14:paraId="04CB3ADC" w14:textId="77777777" w:rsidR="00732E46" w:rsidRDefault="00732E46" w:rsidP="00A65256">
      <w:pPr>
        <w:spacing w:before="20"/>
        <w:ind w:firstLine="144"/>
        <w:jc w:val="both"/>
      </w:pPr>
    </w:p>
    <w:p w14:paraId="039DC15F" w14:textId="58038E84" w:rsidR="00732E46" w:rsidRPr="00EF6430" w:rsidRDefault="00DB3364" w:rsidP="00DB3364">
      <w:pPr>
        <w:pStyle w:val="Heading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 xml:space="preserve">rayscale color space. Line art may be provided in grayscale OR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xml:space="preserve">. Note that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and “bitmap file format” are not the same thing. When bitmap color space is selected, .TIF/.TIFF/.PNG are the recommended file formats.</w:t>
      </w:r>
    </w:p>
    <w:p w14:paraId="7691E2B0" w14:textId="77777777" w:rsidR="001F512A" w:rsidRDefault="001F512A" w:rsidP="002F221E">
      <w:pPr>
        <w:spacing w:before="30"/>
        <w:ind w:firstLine="144"/>
        <w:jc w:val="both"/>
        <w:rPr>
          <w:rFonts w:ascii="Times" w:eastAsia="Times" w:hAnsi="Times" w:cs="Times"/>
          <w:color w:val="000000"/>
        </w:rPr>
      </w:pPr>
    </w:p>
    <w:p w14:paraId="5A5C8F87" w14:textId="68A28CE5" w:rsidR="00732E46" w:rsidRDefault="00DB3364" w:rsidP="00DB3364">
      <w:pPr>
        <w:pStyle w:val="Heading2"/>
        <w:numPr>
          <w:ilvl w:val="0"/>
          <w:numId w:val="0"/>
        </w:numPr>
      </w:pPr>
      <w:r>
        <w:t xml:space="preserve">H. </w:t>
      </w:r>
      <w:r w:rsidR="000F2C11">
        <w:t>Accepted Fonts Within Figures</w:t>
      </w:r>
    </w:p>
    <w:p w14:paraId="2BFB0E7A" w14:textId="77777777" w:rsidR="00732E46" w:rsidRPr="00F33F99" w:rsidRDefault="000F2C11" w:rsidP="00D050EC">
      <w:pPr>
        <w:ind w:firstLine="144"/>
        <w:jc w:val="both"/>
        <w:rPr>
          <w:rFonts w:eastAsia="Times"/>
        </w:rPr>
      </w:pPr>
      <w:r w:rsidRPr="000D4F4C">
        <w:rPr>
          <w:rFonts w:eastAsia="Times"/>
        </w:rPr>
        <w:t xml:space="preserve">When preparing your graphics, IEEE suggests that you </w:t>
      </w:r>
      <w:r w:rsidRPr="008856C3">
        <w:rPr>
          <w:rFonts w:eastAsia="Times"/>
        </w:rPr>
        <w:t>use one</w:t>
      </w:r>
      <w:r w:rsidRPr="00F33F99">
        <w:rPr>
          <w:rFonts w:eastAsia="Times"/>
        </w:rPr>
        <w:t xml:space="preserve"> of the following Open Type fonts: Times New Roman, Helvetica, Arial, Cambria, or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0968E1">
      <w:pPr>
        <w:spacing w:before="20"/>
        <w:ind w:firstLine="144"/>
        <w:jc w:val="both"/>
        <w:rPr>
          <w:rFonts w:ascii="Times" w:eastAsia="Times" w:hAnsi="Times" w:cs="Times"/>
          <w:color w:val="000000"/>
          <w:sz w:val="22"/>
          <w:szCs w:val="22"/>
        </w:rPr>
      </w:pPr>
    </w:p>
    <w:p w14:paraId="09BE84DC" w14:textId="26A3FAFD" w:rsidR="00732E46" w:rsidRDefault="00DB3364" w:rsidP="00DB3364">
      <w:pPr>
        <w:pStyle w:val="Heading2"/>
        <w:numPr>
          <w:ilvl w:val="0"/>
          <w:numId w:val="0"/>
        </w:numPr>
      </w:pPr>
      <w:r>
        <w:t xml:space="preserve">I. </w:t>
      </w:r>
      <w:r w:rsidR="000F2C11">
        <w:t>Using Labels Within Figures</w:t>
      </w:r>
    </w:p>
    <w:p w14:paraId="57E960B8" w14:textId="77777777" w:rsidR="00E653B5" w:rsidRDefault="000F2C11" w:rsidP="00DB3364">
      <w:pPr>
        <w:pStyle w:val="ListParagraph"/>
        <w:numPr>
          <w:ilvl w:val="0"/>
          <w:numId w:val="11"/>
        </w:numPr>
        <w:ind w:left="540"/>
      </w:pPr>
      <w:r w:rsidRPr="00EF6430">
        <w:rPr>
          <w:b/>
        </w:rPr>
        <w:t>Figure Axis Labels</w:t>
      </w:r>
    </w:p>
    <w:p w14:paraId="301C6715" w14:textId="77777777" w:rsidR="007054D1" w:rsidRPr="00F33F99" w:rsidRDefault="000F2C11" w:rsidP="007054D1">
      <w:pPr>
        <w:pStyle w:val="ListParagraph"/>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E625A7" w:rsidRPr="00D050EC">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6.25pt;mso-width-percent:0;mso-height-percent:0;mso-width-percent:0;mso-height-percent:0" o:ole="" fillcolor="window">
            <v:imagedata r:id="rId23" o:title=""/>
          </v:shape>
          <o:OLEObject Type="Embed" ProgID="Equation.3" ShapeID="_x0000_i1025" DrawAspect="Content" ObjectID="_1779089000" r:id="rId24"/>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6D4A7B0E" w14:textId="0ACE86F7" w:rsidR="00732E46" w:rsidRPr="00D050EC" w:rsidRDefault="000F2C11" w:rsidP="007054D1">
      <w:pPr>
        <w:pStyle w:val="ListParagraph"/>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A/m or 0.016 A/m. Figure labels should be legible, approximately 8- to 10-point type.</w:t>
      </w:r>
    </w:p>
    <w:p w14:paraId="5D5FC1EB" w14:textId="77777777" w:rsidR="00732E46" w:rsidRDefault="00732E46" w:rsidP="00A65256">
      <w:pPr>
        <w:pStyle w:val="ListParagraph"/>
        <w:spacing w:before="40"/>
        <w:ind w:left="0"/>
        <w:contextualSpacing w:val="0"/>
        <w:jc w:val="both"/>
        <w:rPr>
          <w:rFonts w:ascii="Times" w:eastAsia="Times" w:hAnsi="Times" w:cs="Times"/>
          <w:color w:val="000000"/>
        </w:rPr>
      </w:pPr>
    </w:p>
    <w:p w14:paraId="19090765" w14:textId="77777777" w:rsidR="00E653B5" w:rsidRPr="00E653B5" w:rsidRDefault="000F2C11" w:rsidP="00EF6430">
      <w:pPr>
        <w:pStyle w:val="ListParagraph"/>
        <w:numPr>
          <w:ilvl w:val="0"/>
          <w:numId w:val="11"/>
        </w:numPr>
        <w:ind w:left="540"/>
      </w:pPr>
      <w:r w:rsidRPr="00EF6430">
        <w:rPr>
          <w:b/>
        </w:rPr>
        <w:t>Subfigure Labels in Multipart Figures and Tables</w:t>
      </w:r>
    </w:p>
    <w:p w14:paraId="20C20803" w14:textId="666703C8" w:rsidR="00732E46" w:rsidRDefault="000F2C11" w:rsidP="00E653B5">
      <w:pPr>
        <w:pStyle w:val="ListParagraph"/>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568DB727" w14:textId="678CEB8E" w:rsidR="00732E46" w:rsidRPr="00EF6430" w:rsidRDefault="00EF6430" w:rsidP="007B62A7">
      <w:pPr>
        <w:pStyle w:val="Heading2"/>
        <w:numPr>
          <w:ilvl w:val="0"/>
          <w:numId w:val="0"/>
        </w:numPr>
        <w:rPr>
          <w:rFonts w:eastAsia="Cambria"/>
        </w:rPr>
      </w:pPr>
      <w:r w:rsidRPr="00EF6430">
        <w:rPr>
          <w:rFonts w:eastAsia="Cambria"/>
        </w:rPr>
        <w:lastRenderedPageBreak/>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57BA5642" w:rsidR="00732E46" w:rsidRDefault="00732E46" w:rsidP="00A65256">
      <w:pPr>
        <w:spacing w:before="40"/>
        <w:jc w:val="both"/>
      </w:pPr>
    </w:p>
    <w:p w14:paraId="1A8F8753" w14:textId="1C6131EF" w:rsidR="00732E46" w:rsidRDefault="00EF6430" w:rsidP="00827FB8">
      <w:pPr>
        <w:pStyle w:val="Heading2"/>
        <w:numPr>
          <w:ilvl w:val="0"/>
          <w:numId w:val="0"/>
        </w:numPr>
        <w:spacing w:before="100"/>
        <w:jc w:val="both"/>
      </w:pPr>
      <w:r>
        <w:t xml:space="preserve">K. </w:t>
      </w:r>
      <w:r w:rsidR="000F2C11">
        <w:t>Submitting Your Graphics</w:t>
      </w:r>
    </w:p>
    <w:p w14:paraId="0F4737FF" w14:textId="77777777" w:rsidR="00732E46" w:rsidRPr="00D050EC" w:rsidRDefault="000F2C11">
      <w:pPr>
        <w:ind w:firstLine="144"/>
        <w:jc w:val="both"/>
        <w:rPr>
          <w:spacing w:val="-2"/>
        </w:rPr>
      </w:pPr>
      <w:r w:rsidRPr="00D050EC">
        <w:rPr>
          <w:spacing w:val="-2"/>
        </w:rP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sidRPr="00D050EC">
        <w:rPr>
          <w:spacing w:val="-2"/>
          <w:highlight w:val="white"/>
        </w:rPr>
        <w:t>e.</w:t>
      </w:r>
      <w:r w:rsidRPr="00D050EC">
        <w:rPr>
          <w:spacing w:val="-2"/>
        </w:rPr>
        <w:t xml:space="preserve"> Place figure captions below the figures; place table headings above the tables. Do not include captions as part of the figures, or put them in “text boxes” linked to the figures. Also, do not place borders around the outside of your figures.</w:t>
      </w:r>
    </w:p>
    <w:p w14:paraId="3A3BF7FF" w14:textId="77E6438C" w:rsidR="00732E46" w:rsidRDefault="00732E46" w:rsidP="00A65256">
      <w:pPr>
        <w:spacing w:before="40"/>
        <w:jc w:val="both"/>
      </w:pPr>
    </w:p>
    <w:p w14:paraId="29A5BA9E" w14:textId="11B1C491" w:rsidR="00732E46" w:rsidRDefault="00EF6430" w:rsidP="00827FB8">
      <w:pPr>
        <w:pStyle w:val="Heading2"/>
        <w:numPr>
          <w:ilvl w:val="0"/>
          <w:numId w:val="0"/>
        </w:numPr>
        <w:spacing w:before="100"/>
        <w:rPr>
          <w:i w:val="0"/>
        </w:rPr>
      </w:pPr>
      <w:r>
        <w:t xml:space="preserve">L. </w:t>
      </w:r>
      <w:r w:rsidR="000F2C11">
        <w:t xml:space="preserve">Color Processing / Printing in IEEE Transactions, Journals, </w:t>
      </w:r>
      <w:r w:rsidR="000F2C11" w:rsidRPr="007B62A7">
        <w:t>and</w:t>
      </w:r>
      <w:r w:rsidR="000F2C11">
        <w:t xml:space="preserve"> Letters</w:t>
      </w:r>
    </w:p>
    <w:p w14:paraId="55F51617" w14:textId="77777777" w:rsidR="00732E46" w:rsidRDefault="000F2C11">
      <w:pPr>
        <w:ind w:firstLine="144"/>
        <w:jc w:val="both"/>
        <w:rPr>
          <w:rFonts w:ascii="Times" w:eastAsia="Times" w:hAnsi="Times" w:cs="Times"/>
          <w:color w:val="000000"/>
        </w:rPr>
      </w:pPr>
      <w:r>
        <w:t xml:space="preserve">All IEEE Transactions, Journals, and Letters 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 xml:space="preserve">you will have the opportunity to indicate this in the Author Gateway and will be contacted by </w:t>
      </w:r>
      <w:proofErr w:type="spellStart"/>
      <w:r>
        <w:rPr>
          <w:rFonts w:ascii="Times" w:eastAsia="Times" w:hAnsi="Times" w:cs="Times"/>
        </w:rPr>
        <w:t>PubOps</w:t>
      </w:r>
      <w:proofErr w:type="spellEnd"/>
      <w:r>
        <w:rPr>
          <w:rFonts w:ascii="Times" w:eastAsia="Times" w:hAnsi="Times" w:cs="Times"/>
        </w:rPr>
        <w:t xml:space="preserve"> to confirm the charges</w:t>
      </w:r>
      <w:r>
        <w:rPr>
          <w:rFonts w:ascii="Times" w:eastAsia="Times" w:hAnsi="Times" w:cs="Times"/>
          <w:color w:val="000000"/>
        </w:rPr>
        <w:t>.</w:t>
      </w:r>
    </w:p>
    <w:p w14:paraId="34DD075D" w14:textId="4A394D81"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64E169C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52521F00" w14:textId="77777777" w:rsidR="00732E46" w:rsidRPr="00D050EC" w:rsidRDefault="000F2C11" w:rsidP="00827FB8">
      <w:pPr>
        <w:pStyle w:val="Heading1"/>
      </w:pPr>
      <w:r w:rsidRPr="00D050EC">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74726847" w14:textId="77777777" w:rsidR="00732E46" w:rsidRPr="00F33F99" w:rsidRDefault="000F2C11" w:rsidP="00827FB8">
      <w:pPr>
        <w:pStyle w:val="Heading1"/>
      </w:pPr>
      <w:bookmarkStart w:id="2" w:name="_heading=h.ji51hl1e8dp3" w:colFirst="0" w:colLast="0"/>
      <w:bookmarkEnd w:id="2"/>
      <w:r w:rsidRPr="00F33F99">
        <w:t>References and Footnotes</w:t>
      </w:r>
    </w:p>
    <w:p w14:paraId="6417537E" w14:textId="3B3D54D6" w:rsidR="00732E46" w:rsidRDefault="00EF6430" w:rsidP="00827FB8">
      <w:pPr>
        <w:pStyle w:val="Heading2"/>
        <w:numPr>
          <w:ilvl w:val="0"/>
          <w:numId w:val="0"/>
        </w:numPr>
        <w:tabs>
          <w:tab w:val="left" w:pos="180"/>
        </w:tabs>
        <w:spacing w:before="140"/>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rPr>
          <w:color w:val="000000"/>
        </w:rPr>
        <w:t>... .</w:t>
      </w:r>
      <w:proofErr w:type="gramEnd"/>
      <w:r>
        <w:rPr>
          <w:color w:val="000000"/>
        </w:rPr>
        <w:t xml:space="preserve">” Please do not use automatic endnotes in </w:t>
      </w:r>
      <w:r>
        <w:rPr>
          <w:i/>
          <w:color w:val="000000"/>
        </w:rPr>
        <w:t>Word</w:t>
      </w:r>
      <w:r>
        <w:rPr>
          <w:color w:val="000000"/>
        </w:rPr>
        <w:t>, rather, type the reference list at the end of the paper using the “References” style.</w:t>
      </w:r>
    </w:p>
    <w:p w14:paraId="694358D7" w14:textId="1DB68CD7"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rsidRPr="00D050EC">
        <w:rPr>
          <w:color w:val="000000"/>
          <w:spacing w:val="-4"/>
        </w:rPr>
        <w:t xml:space="preserve">Reference numbers are set flush left and form a column of their own, hanging out beyond the body of the reference. The reference numbers are on the line, enclosed in square brackets. In all </w:t>
      </w:r>
      <w:r w:rsidRPr="00D050EC">
        <w:rPr>
          <w:color w:val="000000"/>
          <w:spacing w:val="-4"/>
        </w:rPr>
        <w:t xml:space="preserve">references, the given name of the author or editor is abbreviated to the initial only and precedes the last name. Use them all; use </w:t>
      </w:r>
      <w:r w:rsidRPr="00D050EC">
        <w:rPr>
          <w:i/>
          <w:color w:val="000000"/>
          <w:spacing w:val="-4"/>
        </w:rPr>
        <w:t>et al</w:t>
      </w:r>
      <w:r w:rsidRPr="00D050EC">
        <w:rPr>
          <w:color w:val="000000"/>
          <w:spacing w:val="-4"/>
        </w:rPr>
        <w:t>. only if names are not given or if t</w:t>
      </w:r>
      <w:r w:rsidRPr="00D050EC">
        <w:rPr>
          <w:spacing w:val="-4"/>
        </w:rPr>
        <w:t>here are more than 6 authors</w:t>
      </w:r>
      <w:r w:rsidRPr="00D050EC">
        <w:rPr>
          <w:color w:val="000000"/>
          <w:spacing w:val="-4"/>
        </w:rPr>
        <w:t xml:space="preserve">. Use commas around Jr., Sr., and III in names. Abbreviate conference titles. When citing IEEE </w:t>
      </w:r>
      <w:r w:rsidRPr="00D050EC">
        <w:rPr>
          <w:spacing w:val="-4"/>
        </w:rPr>
        <w:t>T</w:t>
      </w:r>
      <w:r w:rsidRPr="00D050EC">
        <w:rPr>
          <w:color w:val="000000"/>
          <w:spacing w:val="-4"/>
        </w:rPr>
        <w:t xml:space="preserve">ransactions, provide the issue number, page range, volume number, </w:t>
      </w:r>
      <w:r w:rsidRPr="00D050EC">
        <w:rPr>
          <w:spacing w:val="-4"/>
        </w:rPr>
        <w:t xml:space="preserve">month if available, and </w:t>
      </w:r>
      <w:r w:rsidRPr="00D050EC">
        <w:rPr>
          <w:color w:val="000000"/>
          <w:spacing w:val="-4"/>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rsidRPr="00D050EC">
        <w:rPr>
          <w:color w:val="000000"/>
          <w:spacing w:val="-2"/>
        </w:rPr>
        <w:t xml:space="preserve">Other than books, capitalize only the first word in </w:t>
      </w:r>
      <w:r w:rsidRPr="00D050EC">
        <w:rPr>
          <w:spacing w:val="-2"/>
        </w:rPr>
        <w:t>an article</w:t>
      </w:r>
      <w:r w:rsidRPr="00D050EC">
        <w:rPr>
          <w:color w:val="000000"/>
          <w:spacing w:val="-2"/>
        </w:rPr>
        <w:t xml:space="preserve"> title, except for proper nouns and element symbols. For </w:t>
      </w:r>
      <w:r w:rsidRPr="00D050EC">
        <w:rPr>
          <w:spacing w:val="-2"/>
        </w:rPr>
        <w:t xml:space="preserve">articles </w:t>
      </w:r>
      <w:r w:rsidRPr="00D050EC">
        <w:rPr>
          <w:color w:val="000000"/>
          <w:spacing w:val="-2"/>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050EC">
        <w:rPr>
          <w:i/>
          <w:iCs/>
          <w:color w:val="000000"/>
          <w:spacing w:val="-2"/>
        </w:rPr>
        <w:t xml:space="preserve">IEEE Editorial </w:t>
      </w:r>
      <w:r w:rsidRPr="00D050EC">
        <w:rPr>
          <w:i/>
          <w:iCs/>
          <w:spacing w:val="-2"/>
        </w:rPr>
        <w:t>S</w:t>
      </w:r>
      <w:r w:rsidRPr="00D050EC">
        <w:rPr>
          <w:i/>
          <w:iCs/>
          <w:color w:val="000000"/>
          <w:spacing w:val="-2"/>
        </w:rPr>
        <w:t xml:space="preserve">tyle </w:t>
      </w:r>
      <w:r w:rsidRPr="00D050EC">
        <w:rPr>
          <w:i/>
          <w:iCs/>
          <w:spacing w:val="-2"/>
        </w:rPr>
        <w:t>M</w:t>
      </w:r>
      <w:r w:rsidRPr="00D050EC">
        <w:rPr>
          <w:i/>
          <w:iCs/>
          <w:color w:val="000000"/>
          <w:spacing w:val="-2"/>
        </w:rPr>
        <w:t>anual</w:t>
      </w:r>
      <w:r w:rsidRPr="00D050EC">
        <w:rPr>
          <w:color w:val="000000"/>
          <w:spacing w:val="-2"/>
        </w:rPr>
        <w:t xml:space="preserve"> </w:t>
      </w:r>
      <w:r w:rsidR="00A530D2" w:rsidRPr="00D050EC">
        <w:rPr>
          <w:i/>
          <w:iCs/>
          <w:color w:val="000000"/>
          <w:spacing w:val="-2"/>
        </w:rPr>
        <w:t xml:space="preserve">for Authors </w:t>
      </w:r>
      <w:r w:rsidRPr="00D050EC">
        <w:rPr>
          <w:color w:val="000000"/>
          <w:spacing w:val="-2"/>
        </w:rPr>
        <w:t xml:space="preserve">at </w:t>
      </w:r>
      <w:hyperlink r:id="rId25">
        <w:r w:rsidRPr="00D050EC">
          <w:rPr>
            <w:color w:val="1155CC"/>
            <w:spacing w:val="-2"/>
            <w:sz w:val="19"/>
            <w:szCs w:val="19"/>
            <w:highlight w:val="white"/>
            <w:u w:val="single"/>
          </w:rPr>
          <w:t>https://journals.ieeeauthorcenter.ieee.org/create-your-ieee-journal-article/create-the-text-of-your-article/ieee-editorial-style-manual/</w:t>
        </w:r>
      </w:hyperlink>
      <w:r w:rsidRPr="00D050EC">
        <w:rPr>
          <w:color w:val="000000"/>
          <w:spacing w:val="-2"/>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Heading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4CEB8735" w14:textId="21956F37" w:rsidR="00732E46" w:rsidRDefault="000F2C11" w:rsidP="00827FB8">
      <w:pPr>
        <w:pStyle w:val="Heading1"/>
        <w:spacing w:before="220"/>
      </w:pPr>
      <w:r>
        <w:t xml:space="preserve">Submitting Your </w:t>
      </w:r>
      <w:r w:rsidR="00E57D3D" w:rsidRPr="00E57D3D">
        <w:t>Article</w:t>
      </w:r>
      <w:r w:rsidR="00E57D3D">
        <w:t xml:space="preserve"> </w:t>
      </w:r>
      <w:r>
        <w:t>for Review</w:t>
      </w:r>
    </w:p>
    <w:p w14:paraId="02AED5B9" w14:textId="281E4866" w:rsidR="00732E46" w:rsidRDefault="00EF6430" w:rsidP="00EF6430">
      <w:pPr>
        <w:pStyle w:val="Heading2"/>
        <w:numPr>
          <w:ilvl w:val="0"/>
          <w:numId w:val="0"/>
        </w:numPr>
      </w:pPr>
      <w:r>
        <w:t xml:space="preserve">A. </w:t>
      </w:r>
      <w:r w:rsidR="000F2C11">
        <w:t xml:space="preserve">Review Stage Using </w:t>
      </w:r>
      <w:proofErr w:type="spellStart"/>
      <w:r w:rsidR="000F2C11">
        <w:t>ScholarOne</w:t>
      </w:r>
      <w:proofErr w:type="spellEnd"/>
      <w:r w:rsidR="000F2C11">
        <w:t xml:space="preserve"> Manuscripts</w:t>
      </w:r>
    </w:p>
    <w:p w14:paraId="11B24C45" w14:textId="087C76F6" w:rsidR="00732E46" w:rsidRDefault="000F2C11" w:rsidP="007B62A7">
      <w:pPr>
        <w:tabs>
          <w:tab w:val="left" w:pos="360"/>
        </w:tabs>
        <w:ind w:firstLine="144"/>
        <w:jc w:val="both"/>
      </w:pPr>
      <w:r>
        <w:rPr>
          <w:color w:val="000000"/>
        </w:rPr>
        <w:t xml:space="preserve">Contributions to the Transactions, Journals, and Letters may be submitted electronically on IEEE’s online manuscript submission and peer-review system, </w:t>
      </w:r>
      <w:proofErr w:type="spellStart"/>
      <w:r>
        <w:rPr>
          <w:color w:val="000000"/>
        </w:rPr>
        <w:t>ScholarOne</w:t>
      </w:r>
      <w:proofErr w:type="spellEnd"/>
      <w:r>
        <w:rPr>
          <w:color w:val="000000"/>
        </w:rPr>
        <w:t xml:space="preserve"> Manuscripts. You </w:t>
      </w:r>
      <w:r>
        <w:t xml:space="preserve">can get help choosing the correct publication for your manuscript as well as find their corresponding </w:t>
      </w:r>
      <w:proofErr w:type="spellStart"/>
      <w:r>
        <w:t>ScholarOne</w:t>
      </w:r>
      <w:proofErr w:type="spellEnd"/>
      <w:r>
        <w:t xml:space="preserve"> Manuscripts peer review site using the tools listed at</w:t>
      </w:r>
      <w:r w:rsidR="00E57D3D">
        <w:t xml:space="preserve"> </w:t>
      </w:r>
      <w:hyperlink r:id="rId26">
        <w:r>
          <w:rPr>
            <w:color w:val="0000FF"/>
            <w:u w:val="single"/>
          </w:rPr>
          <w:t>http://www.ieee.org/publications_standards/publications/authors/authors_submission.html</w:t>
        </w:r>
      </w:hyperlink>
      <w:r>
        <w:rPr>
          <w:color w:val="000000"/>
        </w:rPr>
        <w:t xml:space="preserve"> </w:t>
      </w:r>
      <w:r>
        <w:t xml:space="preserve">Once you have chosen your publication and navigated to the </w:t>
      </w:r>
      <w:proofErr w:type="spellStart"/>
      <w:r>
        <w:t>ScholarOne</w:t>
      </w:r>
      <w:proofErr w:type="spellEnd"/>
      <w:r>
        <w:t xml:space="preserve"> site, check first to see if you have an existing account. If there is none, please create a new account. After logging in, go to your Author Center and click “Start New Submission.”</w:t>
      </w:r>
    </w:p>
    <w:p w14:paraId="0024B00E" w14:textId="33C269C5" w:rsidR="00732E46" w:rsidRDefault="000F2C11" w:rsidP="00D050EC">
      <w:pPr>
        <w:ind w:firstLine="144"/>
        <w:jc w:val="both"/>
      </w:pPr>
      <w:r>
        <w:t>Along with other information, you will be asked to select the manuscript type from the journal’s pre-determined list of options</w:t>
      </w:r>
      <w:r w:rsidR="00E45781">
        <w:t>.</w:t>
      </w:r>
      <w:r>
        <w:t xml:space="preserve"> Depending on the journal, there are various steps to the submission process; please make sure to carefully answer all of the </w:t>
      </w:r>
      <w:r w:rsidRPr="00D050EC">
        <w:rPr>
          <w:rFonts w:ascii="Times" w:eastAsia="Times" w:hAnsi="Times" w:cs="Times"/>
          <w:color w:val="000000"/>
        </w:rPr>
        <w:t>submission</w:t>
      </w:r>
      <w:r>
        <w:t xml:space="preserve">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w:t>
      </w:r>
      <w:r>
        <w:lastRenderedPageBreak/>
        <w:t xml:space="preserve">submission of your paper on </w:t>
      </w:r>
      <w:proofErr w:type="spellStart"/>
      <w:r>
        <w:t>ScholarOne</w:t>
      </w:r>
      <w:proofErr w:type="spellEnd"/>
      <w:r>
        <w:t xml:space="preserve"> Manuscripts, please contact </w:t>
      </w:r>
      <w:r>
        <w:rPr>
          <w:color w:val="1155CC"/>
        </w:rPr>
        <w:t>oprs-support@ieee.org</w:t>
      </w:r>
      <w:r>
        <w:t xml:space="preserve"> or call +1 732 465 5861.</w:t>
      </w:r>
    </w:p>
    <w:p w14:paraId="1A82A7C6" w14:textId="4460738C" w:rsidR="00732E46" w:rsidRDefault="000F2C11" w:rsidP="00D050EC">
      <w:pPr>
        <w:ind w:firstLine="144"/>
        <w:jc w:val="both"/>
      </w:pPr>
      <w:proofErr w:type="spellStart"/>
      <w:r>
        <w:t>ScholarOne</w:t>
      </w:r>
      <w:proofErr w:type="spellEnd"/>
      <w:r>
        <w:t xml:space="preserve"> Manuscripts will accept files for review in various formats. </w:t>
      </w:r>
      <w:r w:rsidR="0080720F">
        <w:t>T</w:t>
      </w:r>
      <w:r>
        <w:t>here is a “Journal Home</w:t>
      </w:r>
      <w:r w:rsidR="0080720F">
        <w:t>”</w:t>
      </w:r>
      <w:r>
        <w:t xml:space="preserve"> link on the log-in page of each </w:t>
      </w:r>
      <w:proofErr w:type="spellStart"/>
      <w:r>
        <w:t>ScholarOne</w:t>
      </w:r>
      <w:proofErr w:type="spellEnd"/>
      <w:r>
        <w:t xml:space="preserve"> Manuscripts site that will bring you to the journal’s homepage with their detailed requirements; please check these guidelines for your particular journal before you submit.  </w:t>
      </w:r>
    </w:p>
    <w:p w14:paraId="03B9F038" w14:textId="77777777" w:rsidR="001F512A" w:rsidRDefault="001F512A">
      <w:pPr>
        <w:tabs>
          <w:tab w:val="left" w:pos="360"/>
        </w:tabs>
        <w:jc w:val="both"/>
      </w:pPr>
    </w:p>
    <w:p w14:paraId="21CD2FA6" w14:textId="224F6972" w:rsidR="00732E46" w:rsidRDefault="00EF6430" w:rsidP="00EF6430">
      <w:pPr>
        <w:pStyle w:val="Heading2"/>
        <w:numPr>
          <w:ilvl w:val="0"/>
          <w:numId w:val="0"/>
        </w:numPr>
      </w:pPr>
      <w:r>
        <w:t xml:space="preserve">B. </w:t>
      </w:r>
      <w:r w:rsidR="000F2C11">
        <w:t xml:space="preserve">Final Stage Using </w:t>
      </w:r>
      <w:proofErr w:type="spellStart"/>
      <w:r w:rsidR="000F2C11">
        <w:t>ScholarOne</w:t>
      </w:r>
      <w:proofErr w:type="spellEnd"/>
      <w:r w:rsidR="000F2C11">
        <w:t xml:space="preserve"> Manuscripts</w:t>
      </w:r>
    </w:p>
    <w:p w14:paraId="57A9A954" w14:textId="48F21AC0"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33D988D" w:rsidR="00732E46" w:rsidRDefault="000F2C11" w:rsidP="00D050EC">
      <w:pPr>
        <w:ind w:firstLine="144"/>
        <w:jc w:val="both"/>
      </w:pPr>
      <w:r>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w:t>
      </w:r>
      <w:proofErr w:type="spellStart"/>
      <w:r>
        <w:t>ScholarOne</w:t>
      </w:r>
      <w:proofErr w:type="spellEnd"/>
      <w:r>
        <w:t xml:space="preserve"> Manuscripts you will be automatically redirected to the IEEE electronic copyright form wizard. Please complete the copyright at that time to avoid publication delays. </w:t>
      </w:r>
    </w:p>
    <w:p w14:paraId="5DC46466" w14:textId="618BA0BF" w:rsidR="00732E46" w:rsidRPr="00EC35CE" w:rsidRDefault="00EF6430" w:rsidP="008856C3">
      <w:pPr>
        <w:pStyle w:val="Heading2"/>
        <w:numPr>
          <w:ilvl w:val="0"/>
          <w:numId w:val="0"/>
        </w:numPr>
      </w:pPr>
      <w:r w:rsidRPr="008856C3">
        <w:t xml:space="preserve">C. </w:t>
      </w:r>
      <w:r w:rsidR="000F2C11" w:rsidRPr="008856C3">
        <w:t>Copyright Form</w:t>
      </w:r>
    </w:p>
    <w:p w14:paraId="524C8A86" w14:textId="7794EDF2"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rsidRPr="006B68F3">
        <w:rPr>
          <w:color w:val="222222"/>
          <w:spacing w:val="-2"/>
          <w:highlight w:val="white"/>
        </w:rPr>
        <w:t>Authors must submit an electronic IEEE Copyright Form (</w:t>
      </w:r>
      <w:proofErr w:type="spellStart"/>
      <w:r w:rsidRPr="006B68F3">
        <w:rPr>
          <w:color w:val="222222"/>
          <w:spacing w:val="-2"/>
          <w:highlight w:val="white"/>
        </w:rPr>
        <w:t>eCF</w:t>
      </w:r>
      <w:proofErr w:type="spellEnd"/>
      <w:r w:rsidRPr="006B68F3">
        <w:rPr>
          <w:color w:val="222222"/>
          <w:spacing w:val="-2"/>
          <w:highlight w:val="white"/>
        </w:rPr>
        <w:t xml:space="preserve">) upon submitting their final manuscript files. You can access the </w:t>
      </w:r>
      <w:proofErr w:type="spellStart"/>
      <w:r w:rsidRPr="006B68F3">
        <w:rPr>
          <w:color w:val="222222"/>
          <w:spacing w:val="-2"/>
          <w:highlight w:val="white"/>
        </w:rPr>
        <w:t>eCF</w:t>
      </w:r>
      <w:proofErr w:type="spellEnd"/>
      <w:r w:rsidRPr="006B68F3">
        <w:rPr>
          <w:color w:val="222222"/>
          <w:spacing w:val="-2"/>
          <w:highlight w:val="white"/>
        </w:rPr>
        <w:t xml:space="preserve">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history="1">
        <w:r w:rsidR="006B68F3" w:rsidRPr="006B68F3">
          <w:rPr>
            <w:rStyle w:val="Hyperlink"/>
            <w:spacing w:val="-2"/>
            <w:highlight w:val="white"/>
          </w:rPr>
          <w:t>https://www.ieee.org/publications/rights/index.html</w:t>
        </w:r>
      </w:hyperlink>
      <w:hyperlink r:id="rId28">
        <w:r w:rsidRPr="006B68F3">
          <w:rPr>
            <w:color w:val="1155CC"/>
            <w:spacing w:val="-2"/>
            <w:highlight w:val="white"/>
            <w:u w:val="single"/>
          </w:rPr>
          <w:t xml:space="preserve"> </w:t>
        </w:r>
      </w:hyperlink>
    </w:p>
    <w:p w14:paraId="5D6B1EFA" w14:textId="77777777" w:rsidR="00732E46" w:rsidRDefault="000F2C11" w:rsidP="00827FB8">
      <w:pPr>
        <w:pStyle w:val="Heading1"/>
      </w:pPr>
      <w:r>
        <w:t>IEEE Guidelines and Policies</w:t>
      </w:r>
    </w:p>
    <w:p w14:paraId="71905707" w14:textId="400CA6B1" w:rsidR="00732E46" w:rsidRDefault="000F2C11" w:rsidP="007B62A7">
      <w:pPr>
        <w:widowControl w:val="0"/>
        <w:pBdr>
          <w:top w:val="nil"/>
          <w:left w:val="nil"/>
          <w:bottom w:val="nil"/>
          <w:right w:val="nil"/>
          <w:between w:val="nil"/>
        </w:pBdr>
        <w:spacing w:line="252" w:lineRule="auto"/>
        <w:ind w:firstLine="202"/>
        <w:jc w:val="both"/>
        <w:rPr>
          <w:color w:val="222222"/>
        </w:rPr>
      </w:pPr>
      <w:r>
        <w:rPr>
          <w:color w:val="222222"/>
          <w:highlight w:val="white"/>
        </w:rPr>
        <w:t xml:space="preserve">A full overview of IEEE publishing guidelines and policies can be found at </w:t>
      </w:r>
      <w:hyperlink r:id="rId29" w:history="1">
        <w:r w:rsidR="006F18B8" w:rsidRPr="006B7414">
          <w:rPr>
            <w:rStyle w:val="Hyperlink"/>
            <w:highlight w:val="white"/>
          </w:rPr>
          <w:t>https://journals.ieeeauthorcenter.ieee.org/</w:t>
        </w:r>
        <w:r w:rsidR="006F18B8" w:rsidRPr="006B7414">
          <w:rPr>
            <w:rStyle w:val="Hyperlink"/>
            <w:highlight w:val="white"/>
          </w:rPr>
          <w:br/>
          <w:t>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post-publication policies, and guidelines on advertising, accessibility, and data privacy.</w:t>
      </w:r>
    </w:p>
    <w:p w14:paraId="48F8D56C" w14:textId="77777777" w:rsidR="00D10AC8" w:rsidRDefault="00D10AC8" w:rsidP="00D10AC8">
      <w:pPr>
        <w:pStyle w:val="Heading1"/>
      </w:pPr>
      <w:r>
        <w:t>Acknowledgment</w:t>
      </w:r>
    </w:p>
    <w:p w14:paraId="40639FDE" w14:textId="52830495"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 xml:space="preserve">The preferred spelling of the word “acknowledgment” in American English is without an “e” after the “g.” Use the singular heading even if you have many acknowledgments. Avoid expressions such as “One of us (S.B.A.) would like to </w:t>
      </w:r>
      <w:r>
        <w:rPr>
          <w:color w:val="000000"/>
        </w:rPr>
        <w:t xml:space="preserve">thank </w:t>
      </w:r>
      <w:proofErr w:type="gramStart"/>
      <w:r>
        <w:rPr>
          <w:color w:val="000000"/>
        </w:rPr>
        <w:t>... .</w:t>
      </w:r>
      <w:proofErr w:type="gramEnd"/>
      <w:r>
        <w:rPr>
          <w:color w:val="000000"/>
        </w:rPr>
        <w:t xml:space="preserve">” Instead, write “F. A. Author thanks </w:t>
      </w:r>
      <w:proofErr w:type="gramStart"/>
      <w:r>
        <w:rPr>
          <w:color w:val="000000"/>
        </w:rPr>
        <w:t>... .</w:t>
      </w:r>
      <w:proofErr w:type="gramEnd"/>
      <w:r>
        <w:rPr>
          <w:color w:val="000000"/>
        </w:rPr>
        <w:t>” In most cases, sponsor and financial support acknowledgments are placed in the unnumbered footnote on the first page, not here.</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pp. xxx-xxx, Abbrev. Month, year,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75C35C47" w14:textId="77777777" w:rsidR="006B68F3" w:rsidRDefault="006B68F3" w:rsidP="00851B4D">
      <w:pPr>
        <w:spacing w:before="40"/>
        <w:rPr>
          <w:rFonts w:ascii="Times" w:eastAsia="Times" w:hAnsi="Times" w:cs="Times"/>
        </w:rPr>
      </w:pP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Abbrev. Month, year, Art. no. </w:t>
      </w:r>
      <w:proofErr w:type="spellStart"/>
      <w:r>
        <w:rPr>
          <w:sz w:val="16"/>
          <w:szCs w:val="16"/>
          <w:highlight w:val="white"/>
        </w:rPr>
        <w:t>xxxxx</w:t>
      </w:r>
      <w:proofErr w:type="spellEnd"/>
      <w:r>
        <w:rPr>
          <w:sz w:val="16"/>
          <w:szCs w:val="16"/>
          <w:highlight w:val="white"/>
        </w:rPr>
        <w:t xml:space="preserve">,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4164A037" w14:textId="77777777" w:rsidR="00732E46" w:rsidRDefault="00732E46" w:rsidP="00851B4D">
      <w:pPr>
        <w:spacing w:before="60"/>
        <w:rPr>
          <w:rFonts w:ascii="Times" w:eastAsia="Times" w:hAnsi="Times" w:cs="Times"/>
        </w:rPr>
      </w:pPr>
    </w:p>
    <w:p w14:paraId="4C6324DD" w14:textId="77777777" w:rsidR="00732E46" w:rsidRDefault="000F2C11">
      <w:pPr>
        <w:rPr>
          <w:i/>
        </w:rPr>
      </w:pPr>
      <w:r>
        <w:rPr>
          <w:i/>
        </w:rPr>
        <w:t>Examples:</w:t>
      </w:r>
    </w:p>
    <w:p w14:paraId="128A05AF" w14:textId="0AF91FFB" w:rsidR="00732E46" w:rsidRPr="00D050EC" w:rsidRDefault="00932FBA" w:rsidP="00D050EC">
      <w:pPr>
        <w:numPr>
          <w:ilvl w:val="0"/>
          <w:numId w:val="1"/>
        </w:numPr>
        <w:ind w:left="270" w:hanging="270"/>
        <w:jc w:val="both"/>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w:t>
      </w:r>
      <w:proofErr w:type="spellStart"/>
      <w:r w:rsidRPr="00D050EC">
        <w:rPr>
          <w:sz w:val="16"/>
          <w:szCs w:val="16"/>
        </w:rPr>
        <w:t>doi</w:t>
      </w:r>
      <w:proofErr w:type="spellEnd"/>
      <w:r w:rsidRPr="00D050EC">
        <w:rPr>
          <w:sz w:val="16"/>
          <w:szCs w:val="16"/>
        </w:rPr>
        <w:t xml:space="preserve">: </w:t>
      </w:r>
      <w:r w:rsidRPr="00D050EC">
        <w:rPr>
          <w:rFonts w:eastAsia="Times"/>
          <w:sz w:val="16"/>
          <w:szCs w:val="16"/>
        </w:rPr>
        <w:t>10.1109/TED.2016.2628402</w:t>
      </w:r>
      <w:r w:rsidR="000F2C11" w:rsidRPr="00D050EC">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w:t>
      </w:r>
      <w:proofErr w:type="spellStart"/>
      <w:r>
        <w:rPr>
          <w:sz w:val="16"/>
          <w:szCs w:val="16"/>
        </w:rPr>
        <w:t>Kopyt</w:t>
      </w:r>
      <w:proofErr w:type="spellEnd"/>
      <w:r>
        <w:rPr>
          <w:sz w:val="16"/>
          <w:szCs w:val="16"/>
        </w:rPr>
        <w:t xml:space="preserve">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w:t>
      </w:r>
      <w:proofErr w:type="spellStart"/>
      <w:r>
        <w:rPr>
          <w:sz w:val="16"/>
          <w:szCs w:val="16"/>
        </w:rPr>
        <w:t>doi</w:t>
      </w:r>
      <w:proofErr w:type="spellEnd"/>
      <w:r>
        <w:rPr>
          <w:sz w:val="16"/>
          <w:szCs w:val="16"/>
        </w:rPr>
        <w:t xml:space="preserve">: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w:t>
      </w:r>
      <w:proofErr w:type="spellStart"/>
      <w:r>
        <w:rPr>
          <w:sz w:val="16"/>
          <w:szCs w:val="16"/>
        </w:rPr>
        <w:t>Nuesch</w:t>
      </w:r>
      <w:proofErr w:type="spellEnd"/>
      <w:r>
        <w:rPr>
          <w:sz w:val="16"/>
          <w:szCs w:val="16"/>
        </w:rPr>
        <w:t xml:space="preserve">, T. Lippert, and A. </w:t>
      </w:r>
      <w:proofErr w:type="spellStart"/>
      <w:r>
        <w:rPr>
          <w:sz w:val="16"/>
          <w:szCs w:val="16"/>
        </w:rPr>
        <w:t>Wokaun</w:t>
      </w:r>
      <w:proofErr w:type="spellEnd"/>
      <w:r>
        <w:rPr>
          <w:sz w:val="16"/>
          <w:szCs w:val="16"/>
        </w:rPr>
        <w:t xml:space="preserve">,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w:t>
      </w:r>
      <w:proofErr w:type="spellStart"/>
      <w:r>
        <w:rPr>
          <w:sz w:val="16"/>
          <w:szCs w:val="16"/>
        </w:rPr>
        <w:t>Comite</w:t>
      </w:r>
      <w:proofErr w:type="spellEnd"/>
      <w:r>
        <w:rPr>
          <w:sz w:val="16"/>
          <w:szCs w:val="16"/>
        </w:rPr>
        <w:t xml:space="preserve"> and N. </w:t>
      </w:r>
      <w:proofErr w:type="spellStart"/>
      <w:r>
        <w:rPr>
          <w:sz w:val="16"/>
          <w:szCs w:val="16"/>
        </w:rPr>
        <w:t>Pierdicca</w:t>
      </w:r>
      <w:proofErr w:type="spellEnd"/>
      <w:r>
        <w:rPr>
          <w:sz w:val="16"/>
          <w:szCs w:val="16"/>
        </w:rPr>
        <w:t xml:space="preserve">, "Decorrelation of the near-specular land scattering in bistatic radar systems,"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xml:space="preserve">, early access, </w:t>
      </w:r>
      <w:proofErr w:type="spellStart"/>
      <w:r>
        <w:rPr>
          <w:sz w:val="16"/>
          <w:szCs w:val="16"/>
        </w:rPr>
        <w:t>doi</w:t>
      </w:r>
      <w:proofErr w:type="spellEnd"/>
      <w:r>
        <w:rPr>
          <w:sz w:val="16"/>
          <w:szCs w:val="16"/>
        </w:rPr>
        <w:t>: 10.1109/TGRS.2021.3072864. (</w:t>
      </w:r>
      <w:r>
        <w:rPr>
          <w:i/>
          <w:sz w:val="16"/>
          <w:szCs w:val="16"/>
        </w:rPr>
        <w:t xml:space="preserve">Note: This format is used for articles in early access. The </w:t>
      </w:r>
      <w:proofErr w:type="spellStart"/>
      <w:r>
        <w:rPr>
          <w:i/>
          <w:sz w:val="16"/>
          <w:szCs w:val="16"/>
        </w:rPr>
        <w:t>doi</w:t>
      </w:r>
      <w:proofErr w:type="spellEnd"/>
      <w:r>
        <w:rPr>
          <w:i/>
          <w:sz w:val="16"/>
          <w:szCs w:val="16"/>
        </w:rPr>
        <w:t xml:space="preserve">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 xml:space="preserve">IEEE Trans. </w:t>
      </w:r>
      <w:proofErr w:type="spellStart"/>
      <w:r>
        <w:rPr>
          <w:i/>
          <w:sz w:val="16"/>
          <w:szCs w:val="16"/>
        </w:rPr>
        <w:t>Geosci</w:t>
      </w:r>
      <w:proofErr w:type="spellEnd"/>
      <w:r>
        <w:rPr>
          <w:i/>
          <w:sz w:val="16"/>
          <w:szCs w:val="16"/>
        </w:rPr>
        <w:t>. Remote Sens.</w:t>
      </w:r>
      <w:r>
        <w:rPr>
          <w:sz w:val="16"/>
          <w:szCs w:val="16"/>
        </w:rPr>
        <w:t>, vol. 59, no. 5, pp. 3672-3681, May 2021. [Online]. Available: https://ieeexplore.ieee.org/document/9153027</w:t>
      </w:r>
    </w:p>
    <w:p w14:paraId="755F5DBD" w14:textId="77777777" w:rsidR="00732E46" w:rsidRDefault="00732E46" w:rsidP="00851B4D">
      <w:pPr>
        <w:spacing w:before="60"/>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2D123922"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 xml:space="preserve">Title of Published Book, </w:t>
      </w:r>
      <w:proofErr w:type="spellStart"/>
      <w:r>
        <w:rPr>
          <w:rFonts w:ascii="Times" w:eastAsia="Times" w:hAnsi="Times" w:cs="Times"/>
          <w:i/>
          <w:sz w:val="16"/>
          <w:szCs w:val="16"/>
        </w:rPr>
        <w:t>x</w:t>
      </w:r>
      <w:r>
        <w:rPr>
          <w:sz w:val="16"/>
          <w:szCs w:val="16"/>
        </w:rPr>
        <w:t>th</w:t>
      </w:r>
      <w:proofErr w:type="spellEnd"/>
      <w:r>
        <w:rPr>
          <w:sz w:val="16"/>
          <w:szCs w:val="16"/>
        </w:rPr>
        <w:t xml:space="preserve"> ed. City of Publisher, (only U.S. State), Country: Abbrev. of Publisher, year, </w:t>
      </w:r>
      <w:proofErr w:type="spellStart"/>
      <w:r>
        <w:rPr>
          <w:sz w:val="16"/>
          <w:szCs w:val="16"/>
        </w:rPr>
        <w:t>ch.</w:t>
      </w:r>
      <w:proofErr w:type="spellEnd"/>
      <w:r>
        <w:rPr>
          <w:sz w:val="16"/>
          <w:szCs w:val="16"/>
        </w:rPr>
        <w:t xml:space="preserve">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rsidP="00851B4D">
      <w:pPr>
        <w:spacing w:before="60"/>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rsidP="00851B4D">
      <w:pPr>
        <w:spacing w:before="60"/>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rsidP="00851B4D">
      <w:pPr>
        <w:spacing w:before="60"/>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w:t>
      </w:r>
      <w:proofErr w:type="spellStart"/>
      <w:r>
        <w:rPr>
          <w:sz w:val="16"/>
          <w:szCs w:val="16"/>
        </w:rPr>
        <w:t>Hijmans</w:t>
      </w:r>
      <w:proofErr w:type="spellEnd"/>
      <w:r>
        <w:rPr>
          <w:sz w:val="16"/>
          <w:szCs w:val="16"/>
        </w:rPr>
        <w:t xml:space="preserve">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rsidP="00851B4D">
      <w:pPr>
        <w:spacing w:before="40"/>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lastRenderedPageBreak/>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proofErr w:type="spellStart"/>
      <w:r w:rsidRPr="00EF6430">
        <w:rPr>
          <w:sz w:val="16"/>
          <w:szCs w:val="16"/>
        </w:rPr>
        <w:t>xxxxxx</w:t>
      </w:r>
      <w:proofErr w:type="spellEnd"/>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2F269403"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5083DE32" w14:textId="77777777" w:rsidR="00732E46" w:rsidRDefault="000F2C11" w:rsidP="00EF6430">
      <w:pPr>
        <w:numPr>
          <w:ilvl w:val="0"/>
          <w:numId w:val="1"/>
        </w:numPr>
        <w:ind w:left="360"/>
        <w:jc w:val="both"/>
      </w:pPr>
      <w:r>
        <w:rPr>
          <w:sz w:val="16"/>
          <w:szCs w:val="16"/>
        </w:rPr>
        <w:t xml:space="preserve">D. </w:t>
      </w:r>
      <w:proofErr w:type="spellStart"/>
      <w:r>
        <w:rPr>
          <w:sz w:val="16"/>
          <w:szCs w:val="16"/>
        </w:rPr>
        <w:t>Ebehard</w:t>
      </w:r>
      <w:proofErr w:type="spellEnd"/>
      <w:r>
        <w:rPr>
          <w:sz w:val="16"/>
          <w:szCs w:val="16"/>
        </w:rPr>
        <w:t xml:space="preserve">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 xml:space="preserve">x xxx </w:t>
      </w:r>
      <w:proofErr w:type="spellStart"/>
      <w:r w:rsidRPr="00C04F49">
        <w:rPr>
          <w:i/>
          <w:spacing w:val="-2"/>
          <w:sz w:val="16"/>
          <w:szCs w:val="16"/>
        </w:rPr>
        <w:t>xxx</w:t>
      </w:r>
      <w:proofErr w:type="spellEnd"/>
      <w:r w:rsidRPr="00C04F49">
        <w:rPr>
          <w:spacing w:val="-2"/>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164BDCB3" w14:textId="77777777" w:rsidR="00851B4D" w:rsidRDefault="00851B4D">
      <w:pPr>
        <w:rPr>
          <w:rFonts w:eastAsia="Times"/>
          <w:i/>
        </w:rPr>
      </w:pPr>
    </w:p>
    <w:p w14:paraId="6559226A" w14:textId="7DB14FB5"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3084F7D8"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0C562AB4"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60B0E832" w14:textId="7DC8B7D4" w:rsidR="00DA5A9A" w:rsidRDefault="00DA5A9A" w:rsidP="00DA5A9A">
      <w:pPr>
        <w:pBdr>
          <w:top w:val="nil"/>
          <w:left w:val="nil"/>
          <w:bottom w:val="nil"/>
          <w:right w:val="nil"/>
          <w:between w:val="nil"/>
        </w:pBdr>
        <w:jc w:val="both"/>
        <w:rPr>
          <w:color w:val="000000"/>
          <w:sz w:val="16"/>
          <w:szCs w:val="16"/>
        </w:rPr>
      </w:pPr>
    </w:p>
    <w:p w14:paraId="524A8437" w14:textId="3C7E2F1D"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0FBF25E6" w14:textId="77777777" w:rsidR="00DA5A9A" w:rsidRPr="00D050EC" w:rsidRDefault="00DA5A9A" w:rsidP="00D050EC">
      <w:pPr>
        <w:rPr>
          <w:sz w:val="16"/>
          <w:szCs w:val="16"/>
        </w:rPr>
      </w:pPr>
      <w:proofErr w:type="gramStart"/>
      <w:r w:rsidRPr="00D050EC">
        <w:rPr>
          <w:sz w:val="16"/>
          <w:szCs w:val="16"/>
        </w:rPr>
        <w:t>Author,  Date</w:t>
      </w:r>
      <w:proofErr w:type="gramEnd"/>
      <w:r w:rsidRPr="00D050EC">
        <w:rPr>
          <w:sz w:val="16"/>
          <w:szCs w:val="16"/>
        </w:rPr>
        <w:t>, Year. “Title of Dataset,” distributed by Publisher/Distributor, http://url.com (or if DOI is used, end with a period)</w:t>
      </w:r>
    </w:p>
    <w:p w14:paraId="257A300C" w14:textId="77777777" w:rsidR="000D4F4C" w:rsidRDefault="000D4F4C" w:rsidP="00D050EC">
      <w:pPr>
        <w:rPr>
          <w:rFonts w:ascii="Times" w:eastAsia="Times" w:hAnsi="Times" w:cs="Times"/>
          <w:i/>
        </w:rPr>
      </w:pPr>
    </w:p>
    <w:p w14:paraId="331D9BF5" w14:textId="77777777" w:rsidR="00DA5A9A" w:rsidRDefault="00DA5A9A" w:rsidP="00D050EC">
      <w:r w:rsidRPr="00D050EC">
        <w:rPr>
          <w:rFonts w:ascii="Times" w:eastAsia="Times" w:hAnsi="Times" w:cs="Times"/>
          <w:i/>
        </w:rPr>
        <w:t>Example</w:t>
      </w:r>
      <w:r>
        <w:rPr>
          <w:rFonts w:ascii="Times" w:hAnsi="Times" w:cs="Times"/>
          <w:i/>
          <w:iCs/>
          <w:color w:val="000000"/>
        </w:rPr>
        <w:t>: </w:t>
      </w:r>
    </w:p>
    <w:p w14:paraId="11F4D0B6" w14:textId="50C21B56"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w:t>
      </w:r>
      <w:proofErr w:type="spellStart"/>
      <w:r w:rsidRPr="00D050EC">
        <w:rPr>
          <w:sz w:val="16"/>
          <w:szCs w:val="16"/>
        </w:rPr>
        <w:t>doi</w:t>
      </w:r>
      <w:proofErr w:type="spellEnd"/>
      <w:r w:rsidRPr="00D050EC">
        <w:rPr>
          <w:sz w:val="16"/>
          <w:szCs w:val="16"/>
        </w:rPr>
        <w:t>: 10.3886/ICPSR30122.v2.</w:t>
      </w:r>
    </w:p>
    <w:p w14:paraId="18412EEA" w14:textId="392FF066" w:rsidR="00DA5A9A" w:rsidRDefault="00DA5A9A" w:rsidP="00DA5A9A">
      <w:pPr>
        <w:pBdr>
          <w:top w:val="nil"/>
          <w:left w:val="nil"/>
          <w:bottom w:val="nil"/>
          <w:right w:val="nil"/>
          <w:between w:val="nil"/>
        </w:pBdr>
        <w:jc w:val="both"/>
        <w:rPr>
          <w:color w:val="000000"/>
        </w:rPr>
      </w:pPr>
    </w:p>
    <w:p w14:paraId="7F2657B0" w14:textId="7887FAC2"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4FAB2C0" w14:textId="7DCDB0C7" w:rsidR="00DA5A9A" w:rsidRPr="00D050EC" w:rsidRDefault="00DA5A9A" w:rsidP="00D050EC">
      <w:pPr>
        <w:rPr>
          <w:rFonts w:ascii="Times" w:hAnsi="Times" w:cs="Times"/>
          <w:color w:val="000000"/>
          <w:sz w:val="16"/>
          <w:szCs w:val="16"/>
        </w:rPr>
      </w:pPr>
      <w:proofErr w:type="gramStart"/>
      <w:r w:rsidRPr="00D050EC">
        <w:rPr>
          <w:rFonts w:ascii="Times" w:hAnsi="Times" w:cs="Times"/>
          <w:color w:val="000000"/>
          <w:sz w:val="16"/>
          <w:szCs w:val="16"/>
        </w:rPr>
        <w:t>Author,  Date</w:t>
      </w:r>
      <w:proofErr w:type="gramEnd"/>
      <w:r w:rsidRPr="00D050EC">
        <w:rPr>
          <w:rFonts w:ascii="Times" w:hAnsi="Times" w:cs="Times"/>
          <w:color w:val="000000"/>
          <w:sz w:val="16"/>
          <w:szCs w:val="16"/>
        </w:rPr>
        <w:t xml:space="preserve"> published or disseminated, Year. “Complete title, including ed./</w:t>
      </w:r>
      <w:proofErr w:type="spellStart"/>
      <w:r w:rsidRPr="00D050EC">
        <w:rPr>
          <w:rFonts w:ascii="Times" w:hAnsi="Times" w:cs="Times"/>
          <w:color w:val="000000"/>
          <w:sz w:val="16"/>
          <w:szCs w:val="16"/>
        </w:rPr>
        <w:t>vers</w:t>
      </w:r>
      <w:proofErr w:type="spellEnd"/>
      <w:r w:rsidRPr="00D050EC">
        <w:rPr>
          <w:rFonts w:ascii="Times" w:hAnsi="Times" w:cs="Times"/>
          <w:color w:val="000000"/>
          <w:sz w:val="16"/>
          <w:szCs w:val="16"/>
        </w:rPr>
        <w:t>.#,”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ABE847" w14:textId="77777777" w:rsidR="00DA5A9A" w:rsidRDefault="00DA5A9A" w:rsidP="00DA5A9A">
      <w:pPr>
        <w:pBdr>
          <w:top w:val="nil"/>
          <w:left w:val="nil"/>
          <w:bottom w:val="nil"/>
          <w:right w:val="nil"/>
          <w:between w:val="nil"/>
        </w:pBdr>
        <w:jc w:val="both"/>
        <w:rPr>
          <w:color w:val="000000"/>
        </w:rPr>
      </w:pPr>
    </w:p>
    <w:p w14:paraId="4494678B" w14:textId="0C550615"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34D70B27" w14:textId="419F93B9"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 xml:space="preserve">T. </w:t>
      </w:r>
      <w:proofErr w:type="spellStart"/>
      <w:r w:rsidRPr="00D050EC">
        <w:rPr>
          <w:rFonts w:ascii="Times" w:hAnsi="Times" w:cs="Times"/>
          <w:color w:val="000000"/>
          <w:sz w:val="16"/>
          <w:szCs w:val="16"/>
        </w:rPr>
        <w:t>D’Martin</w:t>
      </w:r>
      <w:proofErr w:type="spellEnd"/>
      <w:r w:rsidRPr="00D050EC">
        <w:rPr>
          <w:rFonts w:ascii="Times" w:hAnsi="Times" w:cs="Times"/>
          <w:color w:val="000000"/>
          <w:sz w:val="16"/>
          <w:szCs w:val="16"/>
        </w:rPr>
        <w:t xml:space="preserve"> and S. Soares, 2019, “Code for Assessment of Markov Decision Processes in Long-Term Hydrothermal Scheduling of Single-Reservoir Systems (Version 1.0),” Code Ocean, </w:t>
      </w:r>
      <w:proofErr w:type="spellStart"/>
      <w:r w:rsidRPr="00D050EC">
        <w:rPr>
          <w:rFonts w:ascii="Times" w:hAnsi="Times" w:cs="Times"/>
          <w:color w:val="000000"/>
          <w:sz w:val="16"/>
          <w:szCs w:val="16"/>
        </w:rPr>
        <w:t>doi</w:t>
      </w:r>
      <w:proofErr w:type="spellEnd"/>
      <w:r w:rsidRPr="00D050EC">
        <w:rPr>
          <w:rFonts w:ascii="Times" w:hAnsi="Times" w:cs="Times"/>
          <w:color w:val="000000"/>
          <w:sz w:val="16"/>
          <w:szCs w:val="16"/>
        </w:rPr>
        <w:t>: _1.24433/CO.7212286.v1</w:t>
      </w:r>
    </w:p>
    <w:p w14:paraId="59F5C88B" w14:textId="77777777" w:rsidR="00DA5A9A" w:rsidRPr="00932FBA" w:rsidRDefault="00DA5A9A" w:rsidP="001F2329">
      <w:pPr>
        <w:pBdr>
          <w:top w:val="nil"/>
          <w:left w:val="nil"/>
          <w:bottom w:val="nil"/>
          <w:right w:val="nil"/>
          <w:between w:val="nil"/>
        </w:pBdr>
        <w:spacing w:before="30"/>
        <w:jc w:val="both"/>
        <w:rPr>
          <w:color w:val="000000"/>
        </w:rPr>
      </w:pPr>
    </w:p>
    <w:p w14:paraId="40D15B3E" w14:textId="775E81EF" w:rsidR="005E69DC" w:rsidRDefault="005E69DC">
      <w:pPr>
        <w:rPr>
          <w:color w:val="000000"/>
        </w:rPr>
      </w:pPr>
    </w:p>
    <w:p w14:paraId="73C90705" w14:textId="54C276F4" w:rsidR="00732E46" w:rsidRPr="00932FBA" w:rsidRDefault="00954BD6" w:rsidP="001E7EDB">
      <w:pPr>
        <w:pBdr>
          <w:top w:val="nil"/>
          <w:left w:val="nil"/>
          <w:bottom w:val="nil"/>
          <w:right w:val="nil"/>
          <w:between w:val="nil"/>
        </w:pBdr>
        <w:jc w:val="both"/>
        <w:rPr>
          <w:color w:val="000000"/>
        </w:rPr>
      </w:pPr>
      <w:r>
        <w:rPr>
          <w:noProof/>
        </w:rPr>
        <w:drawing>
          <wp:anchor distT="0" distB="0" distL="114300" distR="114300" simplePos="0" relativeHeight="251659264" behindDoc="0" locked="0" layoutInCell="1" allowOverlap="1" wp14:anchorId="14EA730D" wp14:editId="51413B8E">
            <wp:simplePos x="0" y="0"/>
            <wp:positionH relativeFrom="column">
              <wp:posOffset>1905</wp:posOffset>
            </wp:positionH>
            <wp:positionV relativeFrom="paragraph">
              <wp:posOffset>48260</wp:posOffset>
            </wp:positionV>
            <wp:extent cx="931545" cy="11468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1545" cy="1146810"/>
                    </a:xfrm>
                    <a:prstGeom prst="rect">
                      <a:avLst/>
                    </a:prstGeom>
                  </pic:spPr>
                </pic:pic>
              </a:graphicData>
            </a:graphic>
            <wp14:sizeRelH relativeFrom="margin">
              <wp14:pctWidth>0</wp14:pctWidth>
            </wp14:sizeRelH>
            <wp14:sizeRelV relativeFrom="margin">
              <wp14:pctHeight>0</wp14:pctHeight>
            </wp14:sizeRelV>
          </wp:anchor>
        </w:drawing>
      </w:r>
      <w:r w:rsidR="000F2C11" w:rsidRPr="00932FBA">
        <w:rPr>
          <w:b/>
          <w:color w:val="000000"/>
        </w:rPr>
        <w:t>First A. Author</w:t>
      </w:r>
      <w:r w:rsidR="000F2C11" w:rsidRPr="00932FBA">
        <w:rPr>
          <w:color w:val="000000"/>
        </w:rPr>
        <w:t xml:space="preserve"> (</w:t>
      </w:r>
      <w:r w:rsidR="000F2C11">
        <w:t>Fellow, IEEE</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Default="000F2C11">
      <w:pPr>
        <w:pBdr>
          <w:top w:val="nil"/>
          <w:left w:val="nil"/>
          <w:bottom w:val="nil"/>
          <w:right w:val="nil"/>
          <w:between w:val="nil"/>
        </w:pBdr>
        <w:ind w:firstLine="202"/>
        <w:jc w:val="both"/>
        <w:rPr>
          <w:color w:val="000000"/>
        </w:rPr>
      </w:pPr>
      <w:r>
        <w:rPr>
          <w:color w:val="000000"/>
        </w:rPr>
        <w:t>The second paragraph uses the preferred third</w:t>
      </w:r>
      <w:r>
        <w:t xml:space="preserve"> person </w:t>
      </w:r>
      <w:r>
        <w:rPr>
          <w:color w:val="000000"/>
        </w:rPr>
        <w:t>pronoun (he</w:t>
      </w:r>
      <w:r>
        <w:t>,</w:t>
      </w:r>
      <w:r>
        <w:rPr>
          <w:color w:val="000000"/>
        </w:rPr>
        <w:t xml:space="preserve"> she, they, et</w:t>
      </w:r>
      <w:r>
        <w:t>c.</w:t>
      </w:r>
      <w:r>
        <w:rPr>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Pr>
          <w:color w:val="000000"/>
        </w:rPr>
        <w:t>.</w:t>
      </w:r>
      <w:r>
        <w:rPr>
          <w:color w:val="000000"/>
        </w:rPr>
        <w:t xml:space="preserve"> The format for listing publishers of a book within the biography is: </w:t>
      </w:r>
      <w:r>
        <w:rPr>
          <w:i/>
        </w:rPr>
        <w:t>T</w:t>
      </w:r>
      <w:r>
        <w:rPr>
          <w:i/>
          <w:color w:val="000000"/>
        </w:rPr>
        <w:t xml:space="preserve">itle of </w:t>
      </w:r>
      <w:r>
        <w:rPr>
          <w:i/>
        </w:rPr>
        <w:t>B</w:t>
      </w:r>
      <w:r>
        <w:rPr>
          <w:i/>
          <w:color w:val="000000"/>
        </w:rPr>
        <w:t>ook</w:t>
      </w:r>
      <w:r>
        <w:rPr>
          <w:color w:val="000000"/>
        </w:rPr>
        <w:t xml:space="preserve"> (publisher name, year) similar to a reference. Current and previous research interests end the paragraph.</w:t>
      </w:r>
    </w:p>
    <w:p w14:paraId="035A69EA" w14:textId="7FABB5E4" w:rsidR="00732E46" w:rsidRDefault="000F2C11" w:rsidP="00D050EC">
      <w:pPr>
        <w:pBdr>
          <w:top w:val="nil"/>
          <w:left w:val="nil"/>
          <w:bottom w:val="nil"/>
          <w:right w:val="nil"/>
          <w:between w:val="nil"/>
        </w:pBdr>
        <w:ind w:firstLine="202"/>
        <w:jc w:val="both"/>
        <w:rPr>
          <w:color w:val="000000"/>
        </w:rPr>
      </w:pPr>
      <w:r>
        <w:rPr>
          <w:color w:val="000000"/>
        </w:rPr>
        <w:t xml:space="preserve">The third paragraph begins with the author’s preferred title and last name (e.g., Dr. Smith, Prof. Jones, Mr. </w:t>
      </w:r>
      <w:proofErr w:type="spellStart"/>
      <w:r>
        <w:rPr>
          <w:color w:val="000000"/>
        </w:rPr>
        <w:t>Kajor</w:t>
      </w:r>
      <w:proofErr w:type="spellEnd"/>
      <w:r>
        <w:rPr>
          <w:color w:val="000000"/>
        </w:rPr>
        <w:t xml:space="preserve">, Ms. Hunter, Mx. Riley). List any memberships 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5F4B47C0" w14:textId="77777777" w:rsidR="00C04F49" w:rsidRDefault="00C04F49">
      <w:pPr>
        <w:pBdr>
          <w:top w:val="nil"/>
          <w:left w:val="nil"/>
          <w:bottom w:val="nil"/>
          <w:right w:val="nil"/>
          <w:between w:val="nil"/>
        </w:pBdr>
        <w:tabs>
          <w:tab w:val="left" w:pos="450"/>
        </w:tabs>
        <w:jc w:val="both"/>
        <w:rPr>
          <w:color w:val="000000"/>
        </w:rPr>
      </w:pPr>
    </w:p>
    <w:p w14:paraId="3E9DF21A" w14:textId="7AD9B6B2"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660C7766" w14:textId="77777777" w:rsidR="00C04F49" w:rsidRDefault="00C04F49">
      <w:pPr>
        <w:jc w:val="both"/>
        <w:rPr>
          <w:rFonts w:ascii="Times" w:eastAsia="Times" w:hAnsi="Times" w:cs="Times"/>
        </w:rPr>
      </w:pPr>
    </w:p>
    <w:p w14:paraId="41C918F2" w14:textId="0835C9F8" w:rsidR="00732E46" w:rsidRDefault="000F2C11">
      <w:pPr>
        <w:jc w:val="both"/>
        <w:rPr>
          <w:rFonts w:ascii="Times" w:eastAsia="Times" w:hAnsi="Times" w:cs="Times"/>
        </w:rPr>
      </w:pPr>
      <w:r>
        <w:rPr>
          <w:b/>
        </w:rPr>
        <w:t xml:space="preserve">Third C. Author Jr. </w:t>
      </w:r>
      <w:r>
        <w:rPr>
          <w:rFonts w:ascii="Times" w:eastAsia="Times" w:hAnsi="Times" w:cs="Times"/>
        </w:rPr>
        <w:t>(Member, IEEE), photograph and biography not availa</w:t>
      </w:r>
      <w:r w:rsidR="00851B4D">
        <w:rPr>
          <w:rFonts w:ascii="Times" w:eastAsia="Times" w:hAnsi="Times" w:cs="Times"/>
        </w:rPr>
        <w:t>ble at the time of publication.</w:t>
      </w: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3CF99" w14:textId="77777777" w:rsidR="00844C58" w:rsidRDefault="00844C58">
      <w:r>
        <w:separator/>
      </w:r>
    </w:p>
  </w:endnote>
  <w:endnote w:type="continuationSeparator" w:id="0">
    <w:p w14:paraId="282ECAA2" w14:textId="77777777" w:rsidR="00844C58" w:rsidRDefault="0084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80000063" w:usb1="00000000" w:usb2="00000000" w:usb3="00000000" w:csb0="000001FB" w:csb1="00000000"/>
  </w:font>
  <w:font w:name="Formata-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8BB2" w14:textId="77777777" w:rsidR="00844C58" w:rsidRPr="009A0AA6" w:rsidRDefault="00844C58" w:rsidP="009A0AA6">
      <w:pPr>
        <w:pStyle w:val="Footer"/>
      </w:pPr>
    </w:p>
  </w:footnote>
  <w:footnote w:type="continuationSeparator" w:id="0">
    <w:p w14:paraId="5105FEAA" w14:textId="77777777" w:rsidR="00844C58" w:rsidRDefault="00844C58">
      <w:r>
        <w:continuationSeparator/>
      </w:r>
    </w:p>
  </w:footnote>
  <w:footnote w:id="1">
    <w:p w14:paraId="350D71A7"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123456.” The n</w:t>
      </w:r>
      <w:r>
        <w:rPr>
          <w:sz w:val="16"/>
          <w:szCs w:val="16"/>
        </w:rPr>
        <w:t>ame of the corresponding author appears after the financial information, e.g.</w:t>
      </w:r>
      <w:r>
        <w:rPr>
          <w:i/>
          <w:sz w:val="16"/>
          <w:szCs w:val="16"/>
        </w:rPr>
        <w:t xml:space="preserve"> (Corresponding author: </w:t>
      </w:r>
      <w:r w:rsidRPr="00E01B5B">
        <w:rPr>
          <w:i/>
          <w:sz w:val="16"/>
          <w:szCs w:val="16"/>
        </w:rPr>
        <w:t>Second B. Author</w:t>
      </w:r>
      <w:r>
        <w:rPr>
          <w:i/>
          <w:sz w:val="16"/>
          <w:szCs w:val="16"/>
        </w:rPr>
        <w:t xml:space="preserve">). </w:t>
      </w:r>
      <w:r>
        <w:rPr>
          <w:sz w:val="16"/>
          <w:szCs w:val="16"/>
        </w:rPr>
        <w:t xml:space="preserve">Here you may also indicate if authors contributed equally or if there are co-first authors. </w:t>
      </w:r>
    </w:p>
    <w:p w14:paraId="5FCDE783"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7937703E" w14:textId="4B530715"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5ED9EAB1"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90D5EFE" w14:textId="77777777" w:rsidR="00BE4774" w:rsidRDefault="00BE4774" w:rsidP="00BE4774">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102162F" w14:textId="77777777" w:rsidR="00BE4774" w:rsidRDefault="00BE4774" w:rsidP="00BE4774">
      <w:pPr>
        <w:pStyle w:val="FootnoteText"/>
      </w:pPr>
      <w:r>
        <w:t>Color versions of one or more of the figures in this article are available online at http://ieeexplore.ieee.org</w:t>
      </w:r>
    </w:p>
  </w:footnote>
  <w:footnote w:id="2">
    <w:p w14:paraId="00256728" w14:textId="77777777" w:rsidR="00732E46" w:rsidRDefault="000F2C11">
      <w:pPr>
        <w:pBdr>
          <w:top w:val="nil"/>
          <w:left w:val="nil"/>
          <w:bottom w:val="nil"/>
          <w:right w:val="nil"/>
          <w:between w:val="nil"/>
        </w:pBdr>
        <w:ind w:firstLine="202"/>
        <w:jc w:val="both"/>
        <w:rPr>
          <w:color w:val="000000"/>
          <w:sz w:val="16"/>
          <w:szCs w:val="16"/>
        </w:rPr>
      </w:pPr>
      <w:r>
        <w:rPr>
          <w:rStyle w:val="FootnoteReference"/>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9899" w14:textId="77777777" w:rsidR="00732E46" w:rsidRDefault="000F2C11">
    <w:pPr>
      <w:jc w:val="right"/>
    </w:pPr>
    <w:r>
      <w:fldChar w:fldCharType="begin"/>
    </w:r>
    <w:r>
      <w:instrText>PAGE</w:instrText>
    </w:r>
    <w:r>
      <w:fldChar w:fldCharType="separate"/>
    </w:r>
    <w:r w:rsidR="005A170E">
      <w:rPr>
        <w:noProof/>
      </w:rPr>
      <w:t>3</w:t>
    </w:r>
    <w:r>
      <w:fldChar w:fldCharType="end"/>
    </w:r>
  </w:p>
  <w:p w14:paraId="3F33F23C" w14:textId="77777777" w:rsidR="00732E46" w:rsidRDefault="000F2C11">
    <w:pPr>
      <w:ind w:right="360"/>
    </w:pPr>
    <w:r>
      <w:t>&gt; REPLACE THIS LINE WITH YOUR MANUSCRIPT ID NUMBER (DOUBLE-CLICK HERE TO EDIT) &lt;</w:t>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0"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474254">
    <w:abstractNumId w:val="9"/>
  </w:num>
  <w:num w:numId="2" w16cid:durableId="1182279118">
    <w:abstractNumId w:val="2"/>
  </w:num>
  <w:num w:numId="3" w16cid:durableId="83192768">
    <w:abstractNumId w:val="1"/>
  </w:num>
  <w:num w:numId="4" w16cid:durableId="1311791867">
    <w:abstractNumId w:val="8"/>
  </w:num>
  <w:num w:numId="5" w16cid:durableId="171183208">
    <w:abstractNumId w:val="5"/>
  </w:num>
  <w:num w:numId="6" w16cid:durableId="1268463963">
    <w:abstractNumId w:val="6"/>
  </w:num>
  <w:num w:numId="7" w16cid:durableId="439372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515103">
    <w:abstractNumId w:val="4"/>
  </w:num>
  <w:num w:numId="9" w16cid:durableId="1950312838">
    <w:abstractNumId w:val="3"/>
  </w:num>
  <w:num w:numId="10" w16cid:durableId="881602541">
    <w:abstractNumId w:val="7"/>
  </w:num>
  <w:num w:numId="11" w16cid:durableId="830146748">
    <w:abstractNumId w:val="0"/>
  </w:num>
  <w:num w:numId="12" w16cid:durableId="947540831">
    <w:abstractNumId w:val="11"/>
  </w:num>
  <w:num w:numId="13" w16cid:durableId="1525364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E46"/>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4406"/>
    <w:rsid w:val="00124A09"/>
    <w:rsid w:val="0014692A"/>
    <w:rsid w:val="00152AB3"/>
    <w:rsid w:val="00170C54"/>
    <w:rsid w:val="001743EC"/>
    <w:rsid w:val="00180047"/>
    <w:rsid w:val="0019206C"/>
    <w:rsid w:val="001B020C"/>
    <w:rsid w:val="001B0334"/>
    <w:rsid w:val="001B2E51"/>
    <w:rsid w:val="001E7EDB"/>
    <w:rsid w:val="001F1173"/>
    <w:rsid w:val="001F2329"/>
    <w:rsid w:val="001F512A"/>
    <w:rsid w:val="00201147"/>
    <w:rsid w:val="00233A4C"/>
    <w:rsid w:val="00234ABB"/>
    <w:rsid w:val="002577ED"/>
    <w:rsid w:val="00262D2F"/>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74613"/>
    <w:rsid w:val="0048247F"/>
    <w:rsid w:val="004A4B26"/>
    <w:rsid w:val="004B29E3"/>
    <w:rsid w:val="004C0A1B"/>
    <w:rsid w:val="004C0A56"/>
    <w:rsid w:val="004C1E98"/>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32E46"/>
    <w:rsid w:val="00756915"/>
    <w:rsid w:val="00771AA2"/>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44C58"/>
    <w:rsid w:val="00851B4D"/>
    <w:rsid w:val="00874977"/>
    <w:rsid w:val="008856C3"/>
    <w:rsid w:val="0089298D"/>
    <w:rsid w:val="008E1FF8"/>
    <w:rsid w:val="008E4F03"/>
    <w:rsid w:val="00932FBA"/>
    <w:rsid w:val="009454A2"/>
    <w:rsid w:val="00954BD6"/>
    <w:rsid w:val="0096199E"/>
    <w:rsid w:val="00986618"/>
    <w:rsid w:val="009A0AA6"/>
    <w:rsid w:val="009B429F"/>
    <w:rsid w:val="009D0B85"/>
    <w:rsid w:val="009E2C51"/>
    <w:rsid w:val="009E73E3"/>
    <w:rsid w:val="00A26A6A"/>
    <w:rsid w:val="00A27561"/>
    <w:rsid w:val="00A320DF"/>
    <w:rsid w:val="00A41540"/>
    <w:rsid w:val="00A530D2"/>
    <w:rsid w:val="00A6122B"/>
    <w:rsid w:val="00A65256"/>
    <w:rsid w:val="00A80BDA"/>
    <w:rsid w:val="00A853F3"/>
    <w:rsid w:val="00AA5225"/>
    <w:rsid w:val="00AB4C22"/>
    <w:rsid w:val="00AC0FD4"/>
    <w:rsid w:val="00AF3089"/>
    <w:rsid w:val="00B05CCE"/>
    <w:rsid w:val="00B07BB7"/>
    <w:rsid w:val="00B10AF1"/>
    <w:rsid w:val="00B51AB6"/>
    <w:rsid w:val="00B54450"/>
    <w:rsid w:val="00B60677"/>
    <w:rsid w:val="00B83635"/>
    <w:rsid w:val="00B97E7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C35CE"/>
    <w:rsid w:val="00EE01E7"/>
    <w:rsid w:val="00EE02E8"/>
    <w:rsid w:val="00EF6430"/>
    <w:rsid w:val="00F22A05"/>
    <w:rsid w:val="00F33F99"/>
    <w:rsid w:val="00F63565"/>
    <w:rsid w:val="00F67007"/>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27FB8"/>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character" w:styleId="Emphasis">
    <w:name w:val="Emphasis"/>
    <w:basedOn w:val="DefaultParagraphFont"/>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hyperlink" Target="https://store.wiris.com/en/products/mathtype/download" TargetMode="External"/><Relationship Id="rId26" Type="http://schemas.openxmlformats.org/officeDocument/2006/relationships/hyperlink" Target="http://www.ieee.org/publications_standards/publications/authors/authors_submission.htm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image" Target="media/image1.png"/><Relationship Id="rId25" Type="http://schemas.openxmlformats.org/officeDocument/2006/relationships/hyperlink" Target="https://journals.ieeeauthorcenter.ieee.org/create-your-ieee-journal-article/create-the-text-of-your-article/ieee-editorial-style-manua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structure-your-article/" TargetMode="External"/><Relationship Id="rId20" Type="http://schemas.openxmlformats.org/officeDocument/2006/relationships/hyperlink" Target="http://journals.ieeeauthorcenter.ieee.org/wp-content/uploads/sites/7/IEEE-Math-Typesetting-Guide-for-MS-Word-User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eeeauthorcenter.ieee.org/create-your-ieee-journal-article/authoring-tools-and-templates/tools-for-ieee-authors/ieee-article-templates/"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urnals.ieeeauthorcenter.ieee.org/create-your-ieee-journal-article/create-the-text-of-your-article/ieee-editorial-style-manual/" TargetMode="External"/><Relationship Id="rId23" Type="http://schemas.openxmlformats.org/officeDocument/2006/relationships/image" Target="media/image4.wmf"/><Relationship Id="rId28" Type="http://schemas.openxmlformats.org/officeDocument/2006/relationships/hyperlink" Target="https://www.ieee.org/publications/rights/index.html" TargetMode="External"/><Relationship Id="rId10" Type="http://schemas.openxmlformats.org/officeDocument/2006/relationships/hyperlink" Target="https://www.ieee.org/publications/services/thesaurus.html" TargetMode="External"/><Relationship Id="rId19" Type="http://schemas.openxmlformats.org/officeDocument/2006/relationships/hyperlink" Target="http://journals.ieeeauthorcenter.ieee.org/wp-content/uploads/sites/7/Editing-Mathematics.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3.tiff"/><Relationship Id="rId27" Type="http://schemas.openxmlformats.org/officeDocument/2006/relationships/hyperlink" Target="https://www.ieee.org/publications/rights/index.html"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Props1.xml><?xml version="1.0" encoding="utf-8"?>
<ds:datastoreItem xmlns:ds="http://schemas.openxmlformats.org/officeDocument/2006/customXml" ds:itemID="{7FDB3116-7FC6-4074-8BFD-613BFCEE0C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4702</Words>
  <Characters>26805</Characters>
  <Application>Microsoft Office Word</Application>
  <DocSecurity>0</DocSecurity>
  <Lines>223</Lines>
  <Paragraphs>62</Paragraphs>
  <ScaleCrop>false</ScaleCrop>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2024-06-05T14:37:00Z</dcterms:created>
  <dcterms:modified xsi:type="dcterms:W3CDTF">2024-06-05T14:37:00Z</dcterms:modified>
</cp:coreProperties>
</file>